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40"/>
        <w:rPr/>
      </w:pPr>
      <w:r>
        <w:rPr/>
        <w:drawing>
          <wp:inline distT="0" distB="0" distL="0" distR="0">
            <wp:extent cx="57150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6" t="-285" r="-316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40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40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40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Style40"/>
        <w:ind w:hanging="0"/>
        <w:jc w:val="center"/>
        <w:rPr>
          <w:b/>
          <w:b/>
          <w:bCs/>
          <w:i w:val="false"/>
          <w:i w:val="false"/>
          <w:iCs w:val="false"/>
          <w:sz w:val="28"/>
        </w:rPr>
      </w:pPr>
      <w:r>
        <w:rPr>
          <w:rFonts w:cs="Times New Roman"/>
          <w:b/>
          <w:bCs/>
          <w:i w:val="false"/>
          <w:iCs w:val="false"/>
          <w:sz w:val="28"/>
          <w:szCs w:val="24"/>
        </w:rPr>
        <w:t>РЕШЕНИЕ</w:t>
      </w:r>
    </w:p>
    <w:tbl>
      <w:tblPr>
        <w:tblStyle w:val="af3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82"/>
        <w:gridCol w:w="3388"/>
        <w:gridCol w:w="3367"/>
      </w:tblGrid>
      <w:tr>
        <w:trPr>
          <w:trHeight w:val="216" w:hRule="atLeast"/>
        </w:trPr>
        <w:tc>
          <w:tcPr>
            <w:tcW w:w="33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Об объявлении конкурса на должность главы Администрации</w:t>
            </w:r>
          </w:p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>Щепкинского сельского поселения</w:t>
            </w:r>
          </w:p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sz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lang w:val="ru-RU" w:bidi="ar-SA"/>
              </w:rPr>
            </w:r>
          </w:p>
        </w:tc>
        <w:tc>
          <w:tcPr>
            <w:tcW w:w="338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sz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lang w:val="ru-RU" w:bidi="ar-SA"/>
              </w:rPr>
            </w:r>
          </w:p>
        </w:tc>
        <w:tc>
          <w:tcPr>
            <w:tcW w:w="33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2" w:hanging="0"/>
              <w:jc w:val="left"/>
              <w:rPr>
                <w:rFonts w:ascii="Times New Roman" w:hAnsi="Times New Roman" w:eastAsia="Times New Roman" w:cs="Times New Roman"/>
                <w:sz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lang w:val="ru-RU" w:bidi="ar-SA"/>
              </w:rPr>
            </w:r>
          </w:p>
        </w:tc>
      </w:tr>
    </w:tbl>
    <w:p>
      <w:pPr>
        <w:pStyle w:val="Style24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spacing w:before="0" w:after="0"/>
        <w:rPr/>
      </w:pPr>
      <w:r>
        <w:rPr>
          <w:sz w:val="28"/>
          <w:szCs w:val="28"/>
        </w:rPr>
        <w:t>Принято Собранием депутатов</w:t>
      </w:r>
    </w:p>
    <w:p>
      <w:pPr>
        <w:pStyle w:val="Style24"/>
        <w:spacing w:before="0" w:after="0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                                            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27</w:t>
      </w:r>
      <w:r>
        <w:rPr>
          <w:sz w:val="28"/>
          <w:szCs w:val="28"/>
        </w:rPr>
        <w:t xml:space="preserve">»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августа </w:t>
      </w:r>
      <w:r>
        <w:rPr>
          <w:sz w:val="28"/>
          <w:szCs w:val="28"/>
        </w:rPr>
        <w:t>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Style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от «</w:t>
      </w:r>
      <w:r>
        <w:rPr>
          <w:kern w:val="2"/>
          <w:sz w:val="28"/>
          <w:szCs w:val="28"/>
          <w:lang w:eastAsia="ar-SA"/>
        </w:rPr>
        <w:t>27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eastAsia="ar-SA"/>
        </w:rPr>
        <w:t>августа</w:t>
      </w:r>
      <w:r>
        <w:rPr>
          <w:sz w:val="28"/>
          <w:szCs w:val="28"/>
        </w:rPr>
        <w:t xml:space="preserve"> 20</w:t>
      </w:r>
      <w:r>
        <w:rPr>
          <w:kern w:val="2"/>
          <w:sz w:val="28"/>
          <w:szCs w:val="28"/>
          <w:lang w:eastAsia="ar-SA"/>
        </w:rPr>
        <w:t>21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221</w:t>
      </w:r>
      <w:r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поселения» Собрание депутатов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замещение должности главы Администрации Щепкинского сельского поселения (далее – конкурс).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контракта, заключаемого с главой Администрации Щепкинского сельского поселения, согласно приложению № 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со дня его официального опубликования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Октябрьский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27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августа</w:t>
      </w:r>
      <w:r>
        <w:rPr>
          <w:sz w:val="28"/>
          <w:szCs w:val="28"/>
        </w:rPr>
        <w:t xml:space="preserve">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 w:val="28"/>
          <w:szCs w:val="28"/>
        </w:rPr>
        <w:t xml:space="preserve"> года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223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ОБЪЯВЛЕНИЕ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проведении конкурса на замещение должности 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Конкурс на замещение должности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проводится «</w:t>
      </w:r>
      <w:r>
        <w:rPr>
          <w:kern w:val="2"/>
          <w:sz w:val="28"/>
          <w:szCs w:val="28"/>
          <w:lang w:eastAsia="ar-SA"/>
        </w:rPr>
        <w:t>24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eastAsia="ar-SA"/>
        </w:rPr>
        <w:t>сентября</w:t>
      </w:r>
      <w:r>
        <w:rPr>
          <w:sz w:val="28"/>
          <w:szCs w:val="28"/>
        </w:rPr>
        <w:t xml:space="preserve"> 20</w:t>
      </w:r>
      <w:r>
        <w:rPr>
          <w:kern w:val="2"/>
          <w:sz w:val="28"/>
          <w:szCs w:val="28"/>
          <w:lang w:eastAsia="ar-SA"/>
        </w:rPr>
        <w:t>21</w:t>
      </w:r>
      <w:r>
        <w:rPr>
          <w:sz w:val="28"/>
          <w:szCs w:val="28"/>
        </w:rPr>
        <w:t xml:space="preserve"> года, в 1</w:t>
      </w:r>
      <w:r>
        <w:rPr>
          <w:kern w:val="2"/>
          <w:sz w:val="28"/>
          <w:szCs w:val="28"/>
          <w:lang w:eastAsia="ar-SA"/>
        </w:rPr>
        <w:t>0</w:t>
      </w:r>
      <w:r>
        <w:rPr>
          <w:sz w:val="28"/>
          <w:szCs w:val="28"/>
        </w:rPr>
        <w:t xml:space="preserve">:00, в кабинете директора муниципального бюджетного учреждения культуры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«Октябрьский сельский дом культуры» (ул. </w:t>
      </w:r>
      <w:r>
        <w:rPr>
          <w:kern w:val="2"/>
          <w:sz w:val="28"/>
          <w:szCs w:val="28"/>
          <w:lang w:eastAsia="ar-SA"/>
        </w:rPr>
        <w:t>Советская, д. 36</w:t>
      </w:r>
      <w:r>
        <w:rPr>
          <w:sz w:val="28"/>
          <w:szCs w:val="28"/>
        </w:rPr>
        <w:t xml:space="preserve">,                 </w:t>
      </w:r>
      <w:r>
        <w:rPr>
          <w:kern w:val="2"/>
          <w:sz w:val="28"/>
          <w:szCs w:val="28"/>
          <w:lang w:eastAsia="ar-SA"/>
        </w:rPr>
        <w:t xml:space="preserve">п. Октябрьский, Аксайский </w:t>
      </w:r>
      <w:r>
        <w:rPr>
          <w:sz w:val="28"/>
          <w:szCs w:val="28"/>
        </w:rPr>
        <w:t>район, Ростовская область).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 документов, подлежащих представлению кандидатами на должность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в конкурсную комиссию, осуществляется в кабинете № </w:t>
      </w:r>
      <w:r>
        <w:rPr>
          <w:kern w:val="2"/>
          <w:sz w:val="28"/>
          <w:szCs w:val="28"/>
          <w:lang w:eastAsia="ar-SA"/>
        </w:rPr>
        <w:t>1</w:t>
      </w:r>
      <w:r>
        <w:rPr>
          <w:sz w:val="28"/>
          <w:szCs w:val="28"/>
        </w:rPr>
        <w:t xml:space="preserve">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(ул. </w:t>
      </w:r>
      <w:r>
        <w:rPr>
          <w:kern w:val="2"/>
          <w:sz w:val="28"/>
          <w:szCs w:val="28"/>
          <w:lang w:eastAsia="ar-SA"/>
        </w:rPr>
        <w:t>Советская, д. 23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  <w:lang w:eastAsia="ar-SA"/>
        </w:rPr>
        <w:t xml:space="preserve">п. Октябрьский, Аксайский </w:t>
      </w:r>
      <w:r>
        <w:rPr>
          <w:sz w:val="28"/>
          <w:szCs w:val="28"/>
        </w:rPr>
        <w:t xml:space="preserve">район, Ростовская область), с </w:t>
      </w:r>
      <w:r>
        <w:rPr>
          <w:kern w:val="2"/>
          <w:sz w:val="28"/>
          <w:szCs w:val="28"/>
          <w:lang w:eastAsia="ar-SA"/>
        </w:rPr>
        <w:t>8</w:t>
      </w:r>
      <w:r>
        <w:rPr>
          <w:sz w:val="28"/>
          <w:szCs w:val="28"/>
        </w:rPr>
        <w:t>:00 до 1</w:t>
      </w:r>
      <w:r>
        <w:rPr>
          <w:kern w:val="2"/>
          <w:sz w:val="28"/>
          <w:szCs w:val="28"/>
          <w:lang w:eastAsia="ar-SA"/>
        </w:rPr>
        <w:t>7</w:t>
      </w:r>
      <w:r>
        <w:rPr>
          <w:sz w:val="28"/>
          <w:szCs w:val="28"/>
        </w:rPr>
        <w:t>:00 (перерыв с 1</w:t>
      </w:r>
      <w:r>
        <w:rPr>
          <w:kern w:val="2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:00 до </w:t>
      </w:r>
      <w:r>
        <w:rPr>
          <w:kern w:val="2"/>
          <w:sz w:val="28"/>
          <w:szCs w:val="28"/>
          <w:lang w:eastAsia="ar-SA"/>
        </w:rPr>
        <w:t>13</w:t>
      </w:r>
      <w:r>
        <w:rPr>
          <w:sz w:val="28"/>
          <w:szCs w:val="28"/>
        </w:rPr>
        <w:t>:40), с «</w:t>
      </w:r>
      <w:r>
        <w:rPr>
          <w:kern w:val="2"/>
          <w:sz w:val="28"/>
          <w:szCs w:val="28"/>
          <w:lang w:eastAsia="ar-SA"/>
        </w:rPr>
        <w:t>06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eastAsia="ar-SA"/>
        </w:rPr>
        <w:t>сентября</w:t>
      </w:r>
      <w:r>
        <w:rPr>
          <w:sz w:val="28"/>
          <w:szCs w:val="28"/>
        </w:rPr>
        <w:t xml:space="preserve"> по «</w:t>
      </w:r>
      <w:r>
        <w:rPr>
          <w:kern w:val="2"/>
          <w:sz w:val="28"/>
          <w:szCs w:val="28"/>
          <w:lang w:eastAsia="ar-SA"/>
        </w:rPr>
        <w:t>15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eastAsia="ar-SA"/>
        </w:rPr>
        <w:t>сентября</w:t>
      </w:r>
      <w:r>
        <w:rPr>
          <w:sz w:val="28"/>
          <w:szCs w:val="28"/>
        </w:rPr>
        <w:t xml:space="preserve"> 20</w:t>
      </w:r>
      <w:r>
        <w:rPr>
          <w:kern w:val="2"/>
          <w:sz w:val="28"/>
          <w:szCs w:val="28"/>
          <w:lang w:eastAsia="ar-SA"/>
        </w:rPr>
        <w:t xml:space="preserve">21 </w:t>
      </w:r>
      <w:r>
        <w:rPr>
          <w:sz w:val="28"/>
          <w:szCs w:val="28"/>
        </w:rPr>
        <w:t xml:space="preserve">года включительно (выходные дни – суббота, воскресенье), телефон для справок: </w:t>
      </w:r>
      <w:r>
        <w:rPr>
          <w:kern w:val="2"/>
          <w:sz w:val="28"/>
          <w:szCs w:val="28"/>
          <w:lang w:eastAsia="ar-SA"/>
        </w:rPr>
        <w:t>8(86350) 39 3 36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на замещение должности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Кандидат на замещение должности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  <w:r>
        <w:br w:type="page"/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 xml:space="preserve">главы Администрации </w:t>
      </w:r>
      <w:r>
        <w:rPr>
          <w:rFonts w:eastAsia="Arial"/>
          <w:kern w:val="0"/>
          <w:sz w:val="24"/>
          <w:szCs w:val="24"/>
          <w:lang w:eastAsia="ar-SA"/>
        </w:rPr>
        <w:t>Щепкинского</w:t>
      </w:r>
      <w:r>
        <w:rPr>
          <w:rFonts w:eastAsia="Arial"/>
          <w:kern w:val="0"/>
        </w:rPr>
        <w:t xml:space="preserve"> сельского поселения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670" w:hanging="0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16"/>
          <w:szCs w:val="16"/>
        </w:rPr>
        <w:t xml:space="preserve"> </w:t>
      </w:r>
      <w:r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Arial"/>
          <w:kern w:val="0"/>
          <w:sz w:val="28"/>
          <w:szCs w:val="28"/>
        </w:rPr>
        <w:t xml:space="preserve"> сельского поселения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jc w:val="center"/>
        <w:outlineLvl w:val="0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(Ф.И.О. заявителя)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 ,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проживающего по адресу: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>
      <w:pPr>
        <w:pStyle w:val="Normal"/>
        <w:widowControl w:val="false"/>
        <w:numPr>
          <w:ilvl w:val="0"/>
          <w:numId w:val="0"/>
        </w:numPr>
        <w:ind w:left="5670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контактный телефон _____________</w:t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5103" w:hanging="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120"/>
        <w:ind w:left="0" w:hanging="0"/>
        <w:jc w:val="center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ЗАЯВЛЕНИЕ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Arial"/>
          <w:kern w:val="0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Arial"/>
          <w:kern w:val="0"/>
          <w:sz w:val="28"/>
          <w:szCs w:val="28"/>
        </w:rPr>
        <w:t xml:space="preserve"> сельского поселения от ______________ №_____. 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>
        <w:rPr>
          <w:kern w:val="2"/>
          <w:sz w:val="28"/>
          <w:szCs w:val="28"/>
        </w:rPr>
        <w:t xml:space="preserve"> </w:t>
      </w:r>
      <w:r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Arial"/>
          <w:kern w:val="0"/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«____» _________________ 20___ г. </w:t>
        <w:tab/>
        <w:tab/>
        <w:tab/>
        <w:t>_________________________</w:t>
      </w:r>
    </w:p>
    <w:p>
      <w:pPr>
        <w:pStyle w:val="Normal"/>
        <w:widowControl w:val="false"/>
        <w:ind w:firstLine="540"/>
        <w:jc w:val="center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Normal"/>
        <w:suppressAutoHyphens w:val="false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</w:r>
      <w:r>
        <w:br w:type="page"/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2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</w:p>
    <w:p>
      <w:pPr>
        <w:pStyle w:val="Normal"/>
        <w:widowControl w:val="false"/>
        <w:ind w:left="5103" w:hanging="0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 xml:space="preserve">главы Администрации </w:t>
      </w:r>
      <w:r>
        <w:rPr>
          <w:rFonts w:eastAsia="Arial"/>
          <w:kern w:val="0"/>
          <w:sz w:val="24"/>
          <w:szCs w:val="24"/>
          <w:lang w:eastAsia="ar-SA"/>
        </w:rPr>
        <w:t>Щепкинского</w:t>
      </w:r>
      <w:r>
        <w:rPr>
          <w:rFonts w:eastAsia="Arial"/>
          <w:kern w:val="0"/>
        </w:rPr>
        <w:t xml:space="preserve"> сельского поселения</w:t>
      </w:r>
    </w:p>
    <w:p>
      <w:pPr>
        <w:pStyle w:val="Normal"/>
        <w:widowControl w:val="false"/>
        <w:ind w:firstLine="540"/>
        <w:jc w:val="both"/>
        <w:rPr>
          <w:rFonts w:eastAsia="Arial"/>
          <w:kern w:val="0"/>
        </w:rPr>
      </w:pPr>
      <w:r>
        <w:rPr>
          <w:rFonts w:eastAsia="Arial"/>
          <w:kern w:val="0"/>
        </w:rPr>
      </w:r>
    </w:p>
    <w:p>
      <w:pPr>
        <w:pStyle w:val="Normal"/>
        <w:widowControl w:val="false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ОПИСЬ ДОКУМЕНТОВ,</w:t>
      </w:r>
    </w:p>
    <w:p>
      <w:pPr>
        <w:pStyle w:val="Normal"/>
        <w:widowControl w:val="false"/>
        <w:suppressAutoHyphens w:val="false"/>
        <w:ind w:left="1134" w:right="1134" w:hanging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widowControl w:val="false"/>
        <w:suppressAutoHyphens w:val="false"/>
        <w:rPr>
          <w:kern w:val="0"/>
          <w:lang w:eastAsia="ru-RU"/>
        </w:rPr>
      </w:pPr>
      <w:r>
        <w:rPr>
          <w:kern w:val="0"/>
          <w:lang w:eastAsia="ru-RU"/>
        </w:rPr>
      </w:r>
    </w:p>
    <w:p>
      <w:pPr>
        <w:pStyle w:val="Normal"/>
        <w:widowControl w:val="false"/>
        <w:suppressAutoHyphens w:val="false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Я, ___________________________________________________________</w:t>
      </w:r>
    </w:p>
    <w:p>
      <w:pPr>
        <w:pStyle w:val="Normal"/>
        <w:widowControl w:val="false"/>
        <w:suppressAutoHyphens w:val="false"/>
        <w:ind w:firstLine="851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>
      <w:pPr>
        <w:pStyle w:val="Normal"/>
        <w:widowControl w:val="false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jc w:val="left"/>
        <w:tblInd w:w="14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4"/>
        <w:gridCol w:w="8166"/>
        <w:gridCol w:w="1395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 xml:space="preserve">№ </w:t>
            </w:r>
            <w:r>
              <w:rPr>
                <w:rFonts w:eastAsia="Arial"/>
                <w:kern w:val="0"/>
              </w:rPr>
              <w:t>п/п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Количество листов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8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9"/>
              </w:numPr>
              <w:spacing w:lineRule="auto" w:line="276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17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firstLine="720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eastAsia="Arial"/>
          <w:kern w:val="0"/>
          <w:sz w:val="26"/>
          <w:szCs w:val="26"/>
        </w:rPr>
      </w:pPr>
      <w:r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поданы «____» _________ 20__ г.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приняты «____» _________ 20__ г.</w:t>
      </w:r>
    </w:p>
    <w:p>
      <w:pPr>
        <w:pStyle w:val="Normal"/>
        <w:widowControl w:val="false"/>
        <w:suppressAutoHyphens w:val="false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  <w:tab/>
        <w:tab/>
      </w:r>
    </w:p>
    <w:p>
      <w:pPr>
        <w:pStyle w:val="Normal"/>
        <w:widowControl w:val="false"/>
        <w:suppressAutoHyphens w:val="false"/>
        <w:rPr>
          <w:rFonts w:eastAsia="Arial"/>
          <w:kern w:val="0"/>
          <w:sz w:val="28"/>
          <w:szCs w:val="28"/>
        </w:rPr>
      </w:pPr>
      <w:r>
        <w:rPr>
          <w:kern w:val="0"/>
          <w:sz w:val="26"/>
          <w:szCs w:val="26"/>
          <w:lang w:eastAsia="ru-RU"/>
        </w:rPr>
        <w:t xml:space="preserve">  </w:t>
      </w:r>
      <w:r>
        <w:rPr>
          <w:kern w:val="0"/>
          <w:sz w:val="26"/>
          <w:szCs w:val="26"/>
          <w:lang w:eastAsia="ru-RU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1" w:name="Par172"/>
      <w:bookmarkStart w:id="2" w:name="Par172"/>
      <w:bookmarkEnd w:id="2"/>
    </w:p>
    <w:p>
      <w:pPr>
        <w:pStyle w:val="Normal"/>
        <w:widowControl w:val="false"/>
        <w:tabs>
          <w:tab w:val="clear" w:pos="709"/>
          <w:tab w:val="left" w:pos="851" w:leader="none"/>
        </w:tabs>
        <w:ind w:right="567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КОНТРАКТА,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right="567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заключаемого с главой Администрации </w:t>
      </w:r>
      <w:r>
        <w:rPr>
          <w:rFonts w:eastAsia="Arial" w:cs="Times New Roman"/>
          <w:bCs/>
          <w:sz w:val="28"/>
          <w:szCs w:val="28"/>
          <w:lang w:eastAsia="ar-SA"/>
        </w:rPr>
        <w:t>Щепкинского</w:t>
      </w:r>
      <w:r>
        <w:rPr>
          <w:bCs/>
          <w:sz w:val="28"/>
          <w:szCs w:val="28"/>
        </w:rPr>
        <w:t xml:space="preserve"> 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tbl>
      <w:tblPr>
        <w:tblW w:w="10062" w:type="dxa"/>
        <w:jc w:val="left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016"/>
        <w:gridCol w:w="2076"/>
        <w:gridCol w:w="3970"/>
      </w:tblGrid>
      <w:tr>
        <w:trPr/>
        <w:tc>
          <w:tcPr>
            <w:tcW w:w="4016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>
        <w:trPr/>
        <w:tc>
          <w:tcPr>
            <w:tcW w:w="4016" w:type="dxa"/>
            <w:tcBorders/>
          </w:tcPr>
          <w:p>
            <w:pPr>
              <w:pStyle w:val="Normal"/>
              <w:widowControl w:val="false"/>
              <w:suppressAutoHyphens w:val="false"/>
              <w:ind w:right="414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Председатель Собрания депутатов – глава Щепкинского сельского поселения _____________________________________________________________________,</w:t>
      </w:r>
    </w:p>
    <w:p>
      <w:pPr>
        <w:pStyle w:val="Normal"/>
        <w:suppressAutoHyphens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действующий на основании Устава муниципального образования «Щепкинское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>
      <w:pPr>
        <w:pStyle w:val="Normal"/>
        <w:suppressAutoHyphens w:val="false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от ______________ № ____ «_______________________________________________»</w:t>
      </w:r>
    </w:p>
    <w:p>
      <w:pPr>
        <w:pStyle w:val="Normal"/>
        <w:suppressAutoHyphens w:val="false"/>
        <w:ind w:firstLine="311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firstLine="54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I. Общие положения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_____________________________________________________________________.</w:t>
      </w:r>
    </w:p>
    <w:p>
      <w:pPr>
        <w:pStyle w:val="Normal"/>
        <w:suppressAutoHyphens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 актом о назначении)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распоряжаться в установленном порядке средствами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 осуществлении полномочий по решению вопросов местного значения глава администрации обязан: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соблюдать Конституцию Российской Федерации, федеральные законы, Устав Ростовской области, областные законы, Устав муниципального образования « 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поселение», иные нормативные правовые акты;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и обеспечить решение вопросов местного значения местной администрацией;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обеспечить целевое расходование средств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сельское поселение».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V. Оплата труда и гарантии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>
        <w:rPr>
          <w:rFonts w:eastAsia="Arial" w:cs="Times New Roman"/>
          <w:kern w:val="0"/>
          <w:sz w:val="28"/>
          <w:szCs w:val="28"/>
          <w:lang w:eastAsia="ar-SA"/>
        </w:rPr>
        <w:t xml:space="preserve">Щепкинское </w:t>
      </w:r>
      <w:r>
        <w:rPr>
          <w:kern w:val="0"/>
          <w:sz w:val="28"/>
          <w:szCs w:val="28"/>
          <w:lang w:eastAsia="ru-RU"/>
        </w:rPr>
        <w:t>сельское поселение».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V. Рабочее (служебное) время и время отдыха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служебный день.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VI. Срок действия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>
      <w:pPr>
        <w:pStyle w:val="Normal"/>
        <w:suppressAutoHyphens w:val="false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>
      <w:pPr>
        <w:pStyle w:val="Normal"/>
        <w:suppressAutoHyphens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Щепкинское</w:t>
      </w:r>
      <w:r>
        <w:rPr>
          <w:kern w:val="0"/>
          <w:sz w:val="28"/>
          <w:szCs w:val="28"/>
          <w:lang w:eastAsia="ru-RU"/>
        </w:rPr>
        <w:t xml:space="preserve"> сельское поселение» сроком на _____________________________.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>
        <w:rPr>
          <w:kern w:val="0"/>
          <w:sz w:val="28"/>
          <w:szCs w:val="28"/>
          <w:lang w:eastAsia="ru-RU"/>
        </w:rPr>
        <w:t>. Иные условия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__________________________________________.</w:t>
      </w:r>
    </w:p>
    <w:p>
      <w:pPr>
        <w:pStyle w:val="Normal"/>
        <w:suppressAutoHyphens w:val="false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   </w:t>
      </w:r>
      <w:r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>
      <w:pPr>
        <w:pStyle w:val="Normal"/>
        <w:suppressAutoHyphens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Расторжение контракта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X. Разрешение споров и разногласий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  <w:noBreakHyphen/>
        <w:t xml:space="preserve"> в порядке, предусмотренном законодательством Российской Федерации.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tbl>
      <w:tblPr>
        <w:tblW w:w="10349" w:type="dxa"/>
        <w:jc w:val="left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736"/>
        <w:gridCol w:w="793"/>
        <w:gridCol w:w="4820"/>
      </w:tblGrid>
      <w:tr>
        <w:trPr/>
        <w:tc>
          <w:tcPr>
            <w:tcW w:w="4736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>
              <w:rPr>
                <w:rFonts w:eastAsia="Arial" w:cs="Times New Roman"/>
                <w:kern w:val="0"/>
                <w:sz w:val="28"/>
                <w:szCs w:val="28"/>
                <w:lang w:eastAsia="ar-SA"/>
              </w:rPr>
              <w:t>Щепкинского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поселения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93" w:type="dxa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Глава Администрации </w:t>
            </w:r>
            <w:r>
              <w:rPr>
                <w:rFonts w:eastAsia="Arial" w:cs="Times New Roman"/>
                <w:kern w:val="0"/>
                <w:sz w:val="28"/>
                <w:szCs w:val="28"/>
                <w:lang w:eastAsia="ar-SA"/>
              </w:rPr>
              <w:t>Щепкинского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паспорт серия ______ № 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>
            <w:pPr>
              <w:pStyle w:val="Normal"/>
              <w:widowControl w:val="false"/>
              <w:suppressAutoHyphens w:val="false"/>
              <w:ind w:left="157" w:hanging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контракту, заключаемому с главой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назначается на должность и освобождается от должности решением Собрания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(далее – администрация) на принципах единоначалия.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                    «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 администрации: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 Подконтролен и подотчетен Собранию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 Представляет Собранию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администрации,</w:t>
        <w:br/>
        <w:t xml:space="preserve">в том числе о решении вопросов, поставленных Собранием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 Обеспечивает участие в осуществлении государственных полномочий, не переданных органам местного самоуправления в соответствии со </w:t>
      </w:r>
      <w:hyperlink r:id="rId3">
        <w:r>
          <w:rPr>
            <w:sz w:val="28"/>
            <w:szCs w:val="28"/>
          </w:rPr>
          <w:t>статьей 19</w:t>
        </w:r>
      </w:hyperlink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>
      <w:pPr>
        <w:pStyle w:val="Normal"/>
        <w:suppressAutoHyphens w:val="false"/>
        <w:ind w:firstLine="540"/>
        <w:jc w:val="both"/>
        <w:rPr>
          <w:rFonts w:eastAsia="Calibri" w:eastAsiaTheme="minorHAnsi"/>
          <w:kern w:val="0"/>
          <w:sz w:val="28"/>
          <w:szCs w:val="28"/>
          <w:lang w:eastAsia="en-US"/>
        </w:rPr>
      </w:pPr>
      <w:r>
        <w:rPr>
          <w:rFonts w:eastAsia="Calibri" w:eastAsiaTheme="minorHAnsi"/>
          <w:kern w:val="0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</w:t>
      </w:r>
    </w:p>
    <w:p>
      <w:pPr>
        <w:pStyle w:val="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Наличие высшего профессионального образования.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Глава администрации должен обладать следующими базовыми знаниями: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Государственного языка Российской Федерации (русского языка).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знаниями основ: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02.03.2007 № 25-ФЗ «О муниципальной службе </w:t>
        <w:br/>
        <w:t>в Российской Федерации»;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25.12.2008 № 273-ФЗ «О противодействии коррупции».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Жилищного кодекса Российской Федерации;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Трудового кодекса Российской Федерации;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28.12.2005 № 436-ЗС «О местном самоуправлении </w:t>
        <w:br/>
        <w:t>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09.10.2007 № 786-ЗС «О муниципальной службе </w:t>
        <w:br/>
        <w:t>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12.05.2009 № 218-ЗС «О противодействии коррупции </w:t>
        <w:br/>
        <w:t>в Ростовской области»;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12.05.2016 № 525-ЗС «О выборах и референдумах </w:t>
        <w:br/>
        <w:t xml:space="preserve">в Ростовской области;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Устава муниципального образования «Ивановское сельское поселение»;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знаний основных направлений и приоритетов государственной политики </w:t>
        <w:br/>
        <w:t xml:space="preserve">в сфере местного самоуправления;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труда;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2.4.2. Глава администрации должен обладать следующими умениями, которые</w:t>
      </w:r>
      <w:r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конструктивного и эффективного стиля руководства;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  <w:br/>
        <w:t>в коллективе;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передачи знаний, развития способностей подчиненных;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разными источниками информации.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Должностные обязанности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Глава администрации: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От имени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на представление ее интересов.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Собранием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в целях осуществления полномочий по решению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 Обеспечивает составление и внесение в Собрание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проекта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отчета о его исполнении, исполнение бюджета </w:t>
      </w:r>
      <w:r>
        <w:rPr>
          <w:rFonts w:eastAsia="Arial" w:cs="Times New Roman"/>
          <w:sz w:val="28"/>
          <w:szCs w:val="28"/>
          <w:lang w:eastAsia="ar-SA"/>
        </w:rPr>
        <w:t xml:space="preserve">Щепкинского 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 Вносит в Собрание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 Издает в пределах своих полномочий правовые акты.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3.1.12. Вносит проекты решений Собрания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 Утверждает штатное расписание администрации.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z w:val="28"/>
          <w:szCs w:val="28"/>
        </w:rPr>
      </w:pPr>
      <w:bookmarkStart w:id="3" w:name="Par267"/>
      <w:bookmarkEnd w:id="3"/>
      <w:r>
        <w:rPr>
          <w:sz w:val="28"/>
          <w:szCs w:val="28"/>
        </w:rPr>
        <w:t>4. Ответственность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ЛИСТ ОЗНАКОМЛЕНИЯ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с должностной инструкцией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4" w:type="dxa"/>
        <w:jc w:val="left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firstRow="0" w:noVBand="0" w:lastRow="0" w:firstColumn="0" w:lastColumn="0" w:noHBand="0" w:val="0000"/>
      </w:tblPr>
      <w:tblGrid>
        <w:gridCol w:w="596"/>
        <w:gridCol w:w="3515"/>
        <w:gridCol w:w="1700"/>
        <w:gridCol w:w="1680"/>
        <w:gridCol w:w="1155"/>
        <w:gridCol w:w="1417"/>
      </w:tblGrid>
      <w:tr>
        <w:trPr>
          <w:trHeight w:val="1000" w:hRule="atLeast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Фамилия, имя, отчество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(полностью)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Дата, номер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решения представительного органа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 назначении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на должность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Дата, номер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решения представительного органа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об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освобождении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от должности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ознаком-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Личная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567" w:header="0" w:top="851" w:footer="720" w:bottom="77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9630258"/>
    </w:sdtPr>
    <w:sdtContent>
      <w:p>
        <w:pPr>
          <w:pStyle w:val="Style37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  <w:p>
    <w:pPr>
      <w:pStyle w:val="Style37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9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ar-SA" w:bidi="ar-SA"/>
    </w:rPr>
  </w:style>
  <w:style w:type="paragraph" w:styleId="4">
    <w:name w:val="Heading 4"/>
    <w:basedOn w:val="Normal"/>
    <w:next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link w:val="ae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link w:val="af0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link w:val="af5"/>
    <w:uiPriority w:val="99"/>
    <w:semiHidden/>
    <w:qFormat/>
    <w:rsid w:val="00e53d88"/>
    <w:rPr>
      <w:kern w:val="2"/>
      <w:lang w:eastAsia="ar-SA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link w:val="af8"/>
    <w:uiPriority w:val="99"/>
    <w:semiHidden/>
    <w:qFormat/>
    <w:rsid w:val="00e53d88"/>
    <w:rPr>
      <w:kern w:val="2"/>
      <w:lang w:eastAsia="ar-SA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 w:customStyle="1">
    <w:name w:val="Абзац списка Знак"/>
    <w:link w:val="af3"/>
    <w:uiPriority w:val="34"/>
    <w:qFormat/>
    <w:locked/>
    <w:rsid w:val="004b0891"/>
    <w:rPr>
      <w:rFonts w:ascii="Calibri" w:hAnsi="Calibri" w:eastAsia="Calibri"/>
      <w:sz w:val="22"/>
      <w:szCs w:val="22"/>
      <w:lang w:eastAsia="en-US"/>
    </w:rPr>
  </w:style>
  <w:style w:type="character" w:styleId="Style21">
    <w:name w:val="Символ сноски"/>
    <w:qFormat/>
    <w:rPr/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semiHidden/>
    <w:rsid w:val="000716e0"/>
    <w:pPr>
      <w:spacing w:before="0" w:after="120"/>
    </w:pPr>
    <w:rPr/>
  </w:style>
  <w:style w:type="paragraph" w:styleId="Style25">
    <w:name w:val="List"/>
    <w:basedOn w:val="Style24"/>
    <w:semiHidden/>
    <w:rsid w:val="000716e0"/>
    <w:pPr/>
    <w:rPr>
      <w:rFonts w:ascii="Arial" w:hAnsi="Arial" w:cs="Tahoma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24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8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9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30" w:customStyle="1">
    <w:name w:val="Пункт_№)"/>
    <w:basedOn w:val="Normal"/>
    <w:qFormat/>
    <w:rsid w:val="000716e0"/>
    <w:pPr>
      <w:keepLines/>
      <w:tabs>
        <w:tab w:val="clear" w:pos="709"/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1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2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30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30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3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0716e0"/>
    <w:pPr>
      <w:jc w:val="center"/>
    </w:pPr>
    <w:rPr>
      <w:b/>
      <w:bCs/>
    </w:rPr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link w:val="af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7">
    <w:name w:val="Footer"/>
    <w:basedOn w:val="Normal"/>
    <w:link w:val="af1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val="ru-RU" w:eastAsia="ar-SA" w:bidi="ar-SA"/>
    </w:rPr>
  </w:style>
  <w:style w:type="paragraph" w:styleId="ListParagraph">
    <w:name w:val="List Paragraph"/>
    <w:basedOn w:val="Normal"/>
    <w:link w:val="af4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8">
    <w:name w:val="Endnote Text"/>
    <w:basedOn w:val="Normal"/>
    <w:link w:val="af6"/>
    <w:uiPriority w:val="99"/>
    <w:semiHidden/>
    <w:unhideWhenUsed/>
    <w:rsid w:val="00e53d88"/>
    <w:pPr/>
    <w:rPr>
      <w:sz w:val="20"/>
      <w:szCs w:val="20"/>
    </w:rPr>
  </w:style>
  <w:style w:type="paragraph" w:styleId="Style39">
    <w:name w:val="Footnote Text"/>
    <w:basedOn w:val="Normal"/>
    <w:link w:val="af9"/>
    <w:uiPriority w:val="99"/>
    <w:semiHidden/>
    <w:unhideWhenUsed/>
    <w:rsid w:val="00e53d88"/>
    <w:pPr/>
    <w:rPr>
      <w:sz w:val="20"/>
      <w:szCs w:val="20"/>
    </w:rPr>
  </w:style>
  <w:style w:type="paragraph" w:styleId="Style40">
    <w:name w:val="Title"/>
    <w:basedOn w:val="Normal"/>
    <w:qFormat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10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3D136D90CCBE919392E7ECE137B3F3AB8B1E6A608414A7BE1649C6D047E5598AC071EFA22A204F18eBxBN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LibreOffice/7.0.3.1$Windows_X86_64 LibreOffice_project/d7547858d014d4cf69878db179d326fc3483e082</Application>
  <Pages>18</Pages>
  <Words>3908</Words>
  <Characters>30171</Characters>
  <CharactersWithSpaces>33949</CharactersWithSpaces>
  <Paragraphs>359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2015-01-23T07:48:00Z</dcterms:created>
  <dc:creator>Даниленко М.В.</dc:creator>
  <dc:description/>
  <dc:language>ru-RU</dc:language>
  <cp:lastModifiedBy/>
  <cp:lastPrinted>2015-01-28T07:45:00Z</cp:lastPrinted>
  <dcterms:modified xsi:type="dcterms:W3CDTF">2021-08-31T10:38:35Z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