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F9324C" w:rsidRDefault="00F9324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АДМИНИСТРАЦИЯ</w:t>
      </w:r>
      <w:r>
        <w:rPr>
          <w:rFonts w:ascii="Times New Roman" w:eastAsia="Times New Roman" w:hAnsi="Times New Roman" w:cs="Times New Roman"/>
          <w:color w:val="00000A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ЩЕПКИНСКОГО СЕЛЬСКОГО ПОСЕЛЕНИЯ 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</w:rPr>
        <w:t>ПОСТАНОВЛЕНИЕ</w:t>
      </w:r>
    </w:p>
    <w:p w:rsidR="00F9324C" w:rsidRDefault="003A684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«19»   мая    2022 г.                                         </w:t>
      </w:r>
      <w:r w:rsidR="0074772E">
        <w:rPr>
          <w:rFonts w:ascii="Times New Roman" w:eastAsia="Times New Roman" w:hAnsi="Times New Roman" w:cs="Times New Roman"/>
          <w:color w:val="00000A"/>
          <w:sz w:val="2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                   №  228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п. Щепкин 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Регламента по предоставлению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услуги «Передача в собственность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граждан  занимаемых ими  жилых помещений, 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муниципальной собственности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 приватизация муниципального жилого фонда)»</w:t>
      </w: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772E" w:rsidRDefault="0074772E" w:rsidP="0074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4772E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законом от 27.07.2010 № 210-ФЗ «Об организации предоставления государственных и муниципальных услуг», с целью приведения в соответствие с Перечнем типовых муниципальных услуг в сфере земельны</w:t>
      </w:r>
      <w:proofErr w:type="gramStart"/>
      <w:r w:rsidRPr="0074772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4772E">
        <w:rPr>
          <w:rFonts w:ascii="Times New Roman" w:hAnsi="Times New Roman" w:cs="Times New Roman"/>
          <w:sz w:val="28"/>
          <w:szCs w:val="28"/>
        </w:rPr>
        <w:t xml:space="preserve"> имущественных отношений, архитектуры и градостроительства, жилищной сфере, а также в сфере архивного дела,</w:t>
      </w:r>
      <w:r>
        <w:rPr>
          <w:sz w:val="28"/>
          <w:szCs w:val="28"/>
        </w:rPr>
        <w:t xml:space="preserve"> -</w:t>
      </w:r>
    </w:p>
    <w:p w:rsidR="0074772E" w:rsidRDefault="00747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ПОСТАНОВЛЯЮ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согласно приложению.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Признать утратившими силу: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 Администрации Щепкинского сельского поселения от 27.02.2012  № 9</w:t>
      </w:r>
      <w:r w:rsidR="0074772E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Административного регламента по предоставлению муниципальной  услуги «Передача в собственность граждан жилых помещений в порядке приватизации».</w:t>
      </w:r>
    </w:p>
    <w:p w:rsidR="00F9324C" w:rsidRDefault="003A6849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информационном бюллетене Щепкинского  сельского поселения «Аксайские ведомости» и разместить на официальном интернет -  сайте Щепкинского сельского поселения.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9324C" w:rsidRDefault="00F9324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9324C" w:rsidRDefault="0074772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74772E" w:rsidRDefault="0074772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Щепкинского сельского поселения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Камфарин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9324C" w:rsidRDefault="00F9324C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74772E" w:rsidRDefault="007477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F9324C" w:rsidRDefault="003A6849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9324C" w:rsidRDefault="003A6849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Щепкинского сельского поселения </w:t>
      </w:r>
    </w:p>
    <w:p w:rsidR="00F9324C" w:rsidRDefault="003A6849" w:rsidP="003A68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«19» мая 2022  № 228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</w:t>
      </w:r>
    </w:p>
    <w:p w:rsidR="00F9324C" w:rsidRDefault="00F932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F9324C" w:rsidRDefault="003A6849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предоставлению муниципальной услуги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и определяет </w:t>
      </w:r>
      <w:r>
        <w:rPr>
          <w:rFonts w:ascii="Times New Roman" w:eastAsia="Times New Roman" w:hAnsi="Times New Roman" w:cs="Times New Roman"/>
          <w:sz w:val="28"/>
        </w:rPr>
        <w:t>сроки и последовательность действий (административных процедур) по предоставлению муниципальной услуги «Передача в собственность граждан занимаемых 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жилых помещений, находящихся в муниципальной собственности (приватизация муниципального жилого фонда)».</w:t>
      </w:r>
    </w:p>
    <w:p w:rsidR="00F9324C" w:rsidRDefault="003A6849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Муниципальную услугу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 Администрация Щепкинского  сельского поселения (далее – Администрация).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– МФЦ).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Стандарт предоставления муниципальной услуги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Получателем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являются: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физические лица.</w:t>
      </w:r>
    </w:p>
    <w:p w:rsidR="00F9324C" w:rsidRDefault="003A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Полномочия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- Федеральным законом от 06.10.2003 г. № 131-ФЗ «Об общих принципах организации местного самоуправления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5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Жилищный кодекс РФ от 29.12.2004 № 188-ФЗ - опубликован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6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03.01.2005 N 1 (часть 1) ст. 14, "Российская газета" N 1 12.01.2005, "Парламентская газета" N 7-8 15.01.2005.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Закон РФ от 04.07.1991 № 1541-1 «О приватизации жилищного фонда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7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первоначальный текст документа опубликован в изданиях «Ведомости СНД и </w:t>
      </w:r>
      <w:proofErr w:type="gramStart"/>
      <w:r>
        <w:rPr>
          <w:rFonts w:ascii="Times New Roman" w:eastAsia="Times New Roman" w:hAnsi="Times New Roman" w:cs="Times New Roman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РСФСР», 11.07.1991, N 28, ст. 959, «Бюллетень нормативных актов», N 1, 1992.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Уставом муниципального образования «Щепкинское сельское поселение» –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размещен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официальном сайте Администрации Щепкинского сельского поселения 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https://щепкинскоесп.рф/sobranie-deputatov/resheniya-sobraniya/resheniya-2022/reshenie-47-ot-20-04-2022-goda-o-vnesenii-izmenenij-i-dopolnenij-v-ustav-munitsipalnogo-obrazovaniya-shchepkinskoe-selskoe-poselenie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информирования о муниципальной услуге.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муниципальной услуге предоставляется непосредственно в помещении Администрации Щепкинского  сельского 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Администрации Щепкинского  сельского поселения: 346731, Ростовская область, Аксайский район,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</w:rPr>
        <w:t>епкин, ул. Строителей,38 а.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Телефон, факс: 8(86350)35-4-04,</w:t>
      </w:r>
    </w:p>
    <w:p w:rsidR="00F9324C" w:rsidRDefault="003A6849">
      <w:pPr>
        <w:suppressAutoHyphens/>
        <w:spacing w:after="0" w:line="240" w:lineRule="auto"/>
        <w:ind w:left="57" w:right="57" w:firstLine="510"/>
        <w:jc w:val="both"/>
        <w:rPr>
          <w:rFonts w:ascii="Arial" w:eastAsia="Arial" w:hAnsi="Arial" w:cs="Arial"/>
          <w:b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sp02028@donpac.ru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сайта: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графиком (режимом) работы можно ознакомиться на официальном сайте Администрации Щепкинского сельского поселения. 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 центральном офисе МФЦ: 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Аксай, ул. Чапаева/пер. Короткий, 163/1, тел. 8 (863 50) 4-49-95.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центрах удаленного доступа МФЦ: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509"/>
        <w:gridCol w:w="3086"/>
        <w:gridCol w:w="3627"/>
        <w:gridCol w:w="2186"/>
      </w:tblGrid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F9324C" w:rsidRDefault="003A6849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сельского поселения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Адрес местонахождения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Контактный телефон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(863 50)</w:t>
            </w:r>
          </w:p>
        </w:tc>
      </w:tr>
      <w:tr w:rsidR="00F9324C">
        <w:trPr>
          <w:trHeight w:val="13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Большелогское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Большой Лог,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3-41-09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3-46-13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Грушевское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Грушевская,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265а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3-56-18</w:t>
            </w:r>
          </w:p>
        </w:tc>
      </w:tr>
      <w:tr w:rsidR="00F9324C">
        <w:trPr>
          <w:trHeight w:val="69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Истоминское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Дорожный,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Центральная, 25а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2-87-15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Ленинское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Ленина,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3-52-00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Просвещения, 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4-49-13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Ленина,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3-82-57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Рассветовское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Рассвет,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Комсомольская, 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3-70-11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Пионерская, 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2-99-48</w:t>
            </w:r>
          </w:p>
        </w:tc>
      </w:tr>
      <w:tr w:rsidR="00F9324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Щепкинское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п. Октябрьский,</w:t>
            </w:r>
          </w:p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ул. Советская, 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3-93-59</w:t>
            </w:r>
          </w:p>
        </w:tc>
      </w:tr>
    </w:tbl>
    <w:p w:rsidR="00F9324C" w:rsidRDefault="00F93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осуществляется должностными лицами Администрации Щепкинского  сельского поселения, сотрудниками МФЦ.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Щепкинского  сельского поселения, сотрудниками МФЦ, с учетом времени подготовки ответа заявителю, в срок, не превышающий 2 месяца с момента получения обращения.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При ответах на телефонные звонки и устные обращения должностное лицо Администрации Щепкинского 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содержится следующая информация: 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(режим) работы, номера телефонов, адрес Интернет-сайта и электронной почты;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заполнения заявлений заявителем.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Интернет-сайте содержится следующая информация: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схема проезда, график (режим) работы, номера телефонов, адрес электронной почты;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процедура предоставления муниципальной услуги;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Перечень документов, необходимых для получения муниципальных услуг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Перечень оснований для отказа в предоставлении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предоставлении муниципальной услуги являются: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за получением муниципальной услуги ненадлежащего лица.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может быть обжаловано в суде.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6. Условия и сроки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Заявитель, обратившийся с целью получения муниципальной услуги, принимается должностным лицом Администрации Щепкинского 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пакетом документов регистрируется в день подачи.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 допустимое время предоставления муниципальной услуги не должно превышать 2 месяца.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Услуга предоставляется бесплатно.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Результат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муниципальной услуги является договор о передаче жилого помещения в собственность.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предоставления услуги завершается путем получения заявителем: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договора о передаче жилого помещения в собственность;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8. Время приема заявителей: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Администрации Щепкинского сельского поселения: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       -  08-00 – 17-00,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Четверг         -  08-00 – 17-00,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Понедельник, среда, пятница – не приемные дни,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с 12-00 -13-40.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центрального офиса МФЦ: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среда, четверг с 8.00 до 19.00;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с 8.00-18.00;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8.00-13.00.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центров удаленного доступа МФЦ в сельских поселениях: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Понедельник-пятница с 8.00 до 17.00, перерыв с 12.00 до 13.48.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9. Требования к организации и ведению приема получателей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Прием заявителей возможен по предварительной записи и без предварительной записи в порядке очереди в помещении Администрации Щепкинского  сельского поселения, МФЦ, снабженных соответствующими указателями.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Указатели должны быть четкими, заметными и понятными для получателей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заявителей в МФЦ возможен по предварительной записи.</w:t>
      </w:r>
    </w:p>
    <w:p w:rsidR="00F9324C" w:rsidRDefault="003A6849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10. Требования к оборудованию мест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предоставления муниципальной услуги оборудуются стульями, кресельными секциями.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получения информации оборудуются информационными стендами, стульями и столами.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Показатели доступности и качества муниципальной услуги.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доступности и качества оказания муниципальной услуги являются: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заявителей качеством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информации;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сроков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со стороны заявителей по результатам муниципальной услуги.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требованиями к качеству предоставления муниципальной услуги являются: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наглядность форм предоставляемой информации об административных процедурах;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допуск на объекты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оказания муниципальной услуги начинается с обращения заявителя в Администрацию Щепкинского сельского поселения или МФЦ с заявлением о передачи в собственность граждан занимаемых ими жилых помещений, находящихся в муниципальной собственности (приватизация муниципального жилого фонда). (Приложение № 2 к Административному регламенту).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заявлению прикладывается пакет документов, предусмотренных п. 7 Административного регламента.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предъявлении физическим лицом документа, удостоверяющего личность, должностное лицо Администрации Щепкинского 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Щепкинского сельского поселения.</w:t>
      </w:r>
      <w:proofErr w:type="gramEnd"/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ходе приема документов от заинтересованного лица должностное лицо Администрации Щепкинского  сельского поселения или сотрудник МФЦ осуществляет проверку представленных документов на предмет: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всех необходимых документов, указанных в Приложении к Административному регламенту;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приеме заявления может быть отказано в следующих случаях: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Должностное лицо Администрации Щепкинского  сельского поселения проводит правовую экспертизу, рассматривает документы и выдает договор о передаче жилого помещения в собственность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Договор о передаче жилого помещения в собственность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 в приватизации выдается заявителю в помещении Администрации Щепкинского  сельского поселения и является основанием предоставления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Срок оказания муниципальной услуги с момента приема заявления до момента выдачи   не должен превышать 2 месяца.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F9324C" w:rsidRDefault="00F9324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Главой Администрации Щепкинского сельского поселения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</w:rPr>
        <w:t>лава).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Администрации Щепкинского  сельского поселения.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обжалования может быть: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регистрации запроса заявителя о предоставлении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sp02028@donpac.ru, официальный интернет-сайт Администрации Щепкинского  сельского поселения: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https://щепкинскоесп.рф/,</w:t>
        </w:r>
      </w:hyperlink>
      <w:r>
        <w:rPr>
          <w:rFonts w:ascii="Times New Roman" w:eastAsia="Times New Roman" w:hAnsi="Times New Roman" w:cs="Times New Roman"/>
          <w:sz w:val="28"/>
        </w:rPr>
        <w:t>а также может быть принята при личном приеме заявителя.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F9324C" w:rsidRDefault="003A6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должна содержать: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служащего, решения и действия (бездействие) которых обжалуются;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9324C" w:rsidRDefault="003A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Субъекты могут обжаловать действия (бездействие) должностных лиц Администрации и МФЦ: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Щепкинского сельского поселения;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директору МФЦ (только в случае обжалования действии должностных лиц МФЦ);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Аксайского района.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F9324C" w:rsidRDefault="003A6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курирующий вопросы строительного комплекса, архитектуры и градостроительства.</w:t>
      </w:r>
    </w:p>
    <w:p w:rsidR="00F9324C" w:rsidRDefault="003A6849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отделов (заведующие соответствующими секторами) Органа. </w:t>
      </w:r>
    </w:p>
    <w:p w:rsidR="00F9324C" w:rsidRDefault="003A6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F9324C" w:rsidRDefault="003A6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F9324C" w:rsidRDefault="003A684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F9324C" w:rsidRDefault="003A6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Иные требования к предоставлению муниципальной услуги.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</w:t>
      </w:r>
      <w:r>
        <w:rPr>
          <w:rFonts w:ascii="Times New Roman" w:eastAsia="Times New Roman" w:hAnsi="Times New Roman" w:cs="Times New Roman"/>
          <w:sz w:val="28"/>
        </w:rPr>
        <w:lastRenderedPageBreak/>
        <w:t>самоуправления на условиях и в порядке, которые определяются законодательством.</w:t>
      </w:r>
    </w:p>
    <w:p w:rsidR="00F9324C" w:rsidRDefault="003A68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F9324C" w:rsidRDefault="003A68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F9324C" w:rsidRDefault="003A684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или организации, направляющих межведомственный запрос;</w:t>
      </w:r>
    </w:p>
    <w:p w:rsidR="00F9324C" w:rsidRDefault="003A6849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9324C" w:rsidRDefault="003A6849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документа и (или) информации; 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контактная информация для направления ответа на межведомственный запрос;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направления межведомственного запроса;</w:t>
      </w:r>
    </w:p>
    <w:p w:rsidR="00F9324C" w:rsidRDefault="003A6849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9324C" w:rsidRDefault="003A6849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F9324C" w:rsidRDefault="00F9324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F9324C" w:rsidRDefault="003A68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F9324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</w:t>
      </w:r>
    </w:p>
    <w:p w:rsidR="00F9324C" w:rsidRDefault="003A68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ОКАЗАНЯ МУНЦИПАЛЬНОЙ УСЛУГИ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5"/>
        <w:gridCol w:w="2118"/>
        <w:gridCol w:w="1580"/>
        <w:gridCol w:w="1802"/>
        <w:gridCol w:w="1975"/>
        <w:gridCol w:w="1523"/>
      </w:tblGrid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F9324C" w:rsidRDefault="003A6849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  <w:ind w:hanging="1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органа власти, предоставляющего документ (сведения)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 предоставления услуги</w:t>
            </w: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 месяца</w:t>
            </w: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ля заявителя: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Для каждого из членов семьи: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ля лиц, не достигших возраста 14 лет: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2.2.3.1. Сведения о государственной регистрации рождения 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случае регистрации рождения в иностранном государстве)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2.2.3.2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отариально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2.2.3.1.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изменения персональных данных лиц, включенных в договор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социального найма: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Сведения о государственной регистрации заключения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 Сведения о государственной регистрации расторжении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Сведения о государственной регистрации перемены имени 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3.4. Свидетельство о государственной регистрации брака, выданное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 Копия при предъявлении оригинала – 1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Нотариально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государственной регистрации заключения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государственной регистрации расторжении брака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государственной регистрации перемены имени 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Документ, подтверждающий полномочия представителя физического лица, если с заявлением обращается представитель заявителя 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4.2.1. Сведения о государственной регистрации рождения 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Или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4.2.2.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Нотариально удостоверенный перевод на русский язык - 1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4.2.2.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4.3. 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опекунах и попечителях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ПФР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(ЕГИССО)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иных членов семьи необходимы документы: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5.1. Нотариально оформленный отказ от участия в приватизации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5.2. заявление об отказе от участия в приватизации (при личном обращении)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 социального найма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 с предыдущих мест жительства после 01.08.1991г., подтверждающий, что ранее по адресам проживания право на приватизацию не использовано: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8.1. За период с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01.08.1991 г. по 17.04.2018г.: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архивная поквартирная карточка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домовая 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при предъявлении оригинала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8.2. За период с 17.04.2018 г. по дату обращения за услугой: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заявитель декларирует информацию, содержащую сведения: </w:t>
            </w:r>
          </w:p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о лицах, зарегистрированных совместно с заявителем по месту его постоянного жительства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2) о родственных связях заявителя и лиц, совместно с ним зарегистрированных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8.3. Справка из БТИ </w:t>
            </w:r>
          </w:p>
          <w:p w:rsidR="00F9324C" w:rsidRDefault="00F9324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 из БТИ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ОМСУ,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8.4. Выписка из ЕГРН о правах отдельного лица на имевшиеся (имеющиеся) у него объекты недвижимости</w:t>
            </w:r>
          </w:p>
          <w:p w:rsidR="00F9324C" w:rsidRDefault="00F9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(за период с 01.08.1991 по дату обращения)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Росреестр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регистрации по месту пребывания или по месту жительства заявителя и лиц, зарегистрированных или пребывающих по одному адресу с заявителем**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 Сведения о регистрации по месту пребывания или по месту жительства заявителя и лиц, зарегистрированных или пребывающих по одному адресу с заявителем**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МВД России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324C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Технический паспорт жилого помещения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Технический паспорт жилого помещения</w:t>
            </w:r>
          </w:p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3A6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Организации технической инвентаризации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4C" w:rsidRDefault="00F932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заявления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F9324C" w:rsidRDefault="003A6849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кому, должность, Ф.И.О.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_____________________________________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(Ф.И.О. получателя услуги)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_____________________________________</w:t>
      </w:r>
    </w:p>
    <w:p w:rsidR="00F9324C" w:rsidRDefault="003A684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(адрес регистрации)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_____________________________________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(контактный телефон)</w:t>
      </w: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9324C" w:rsidRDefault="003A68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Прошу __________________________________________________________________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</w:t>
      </w:r>
    </w:p>
    <w:p w:rsidR="00F9324C" w:rsidRDefault="00F932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Прилагаю копии следующих документов: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3._________________________________________________________________ 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7._________________________________________________________________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                            _________________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Подтверждаю свое согласие на обработку персональных данных.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Подтверждаю достоверность представленных данных.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 проверки представленных  мною данных  сведений не возражаю.</w:t>
      </w:r>
    </w:p>
    <w:p w:rsidR="00F9324C" w:rsidRDefault="00F932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«______»__________20______г.             _______________                                                                                                         </w:t>
      </w:r>
    </w:p>
    <w:p w:rsidR="00F9324C" w:rsidRDefault="003A68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Подпись                       Ф.И.О. заявителя</w:t>
      </w: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F9324C" w:rsidRDefault="003A6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Письменный мотивированный отказ в предоставлении услуги 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Рассмотрение заявления</w:t>
      </w: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НАЧАЛО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передаче в собственность граждан занимаемых ими жилых помещений,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(приватизация муниципального жилого фонда)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МФЦ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Администрация Щепкинского сельского поселения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Договор о передаче жилого помещения в собственность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 услуги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Администрацию Щепкинского сельского поселения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3A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МФЦ</w:t>
      </w: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9324C" w:rsidRDefault="00F932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324C" w:rsidRDefault="00F9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sectPr w:rsidR="00F9324C" w:rsidSect="0077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266"/>
    <w:multiLevelType w:val="multilevel"/>
    <w:tmpl w:val="4C26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9324C"/>
    <w:rsid w:val="003A6849"/>
    <w:rsid w:val="00594E13"/>
    <w:rsid w:val="00624F85"/>
    <w:rsid w:val="0074772E"/>
    <w:rsid w:val="00774157"/>
    <w:rsid w:val="00DE6B59"/>
    <w:rsid w:val="00F21E82"/>
    <w:rsid w:val="00F9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7;&#1077;&#1087;&#1082;&#1080;&#1085;&#1089;&#1082;&#1086;&#1077;&#1089;&#1087;.&#1088;&#1092;/sobranie-deputatov/resheniya-sobraniya/resheniya-2022/reshenie-47-ot-20-04-2022-goda-o-vnesenii-izmenenij-i-dopolnenij-v-ustav-munitsipalnogo-obrazovaniya-shchepkinskoe-selskoe-posel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" TargetMode="External"/><Relationship Id="rId10" Type="http://schemas.openxmlformats.org/officeDocument/2006/relationships/hyperlink" Target="https://&#1097;&#1077;&#1087;&#1082;&#1080;&#1085;&#1089;&#1082;&#1086;&#1077;&#1089;&#1087;.&#1088;&#1092;/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7;&#1077;&#1087;&#1082;&#1080;&#1085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6102</Words>
  <Characters>34784</Characters>
  <Application>Microsoft Office Word</Application>
  <DocSecurity>0</DocSecurity>
  <Lines>289</Lines>
  <Paragraphs>81</Paragraphs>
  <ScaleCrop>false</ScaleCrop>
  <Company/>
  <LinksUpToDate>false</LinksUpToDate>
  <CharactersWithSpaces>40805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6</cp:revision>
  <cp:lastPrinted>2022-05-24T11:20:00Z</cp:lastPrinted>
  <dcterms:created xsi:type="dcterms:W3CDTF">2022-05-23T08:40:00Z</dcterms:created>
  <dcterms:modified xsi:type="dcterms:W3CDTF">2022-05-25T11:24:00Z</dcterms:modified>
</cp:coreProperties>
</file>