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7F79BC" w:rsidRDefault="007F79B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АДМИНИСТРАЦИЯ</w:t>
      </w:r>
      <w:r>
        <w:rPr>
          <w:rFonts w:ascii="Times New Roman" w:eastAsia="Times New Roman" w:hAnsi="Times New Roman" w:cs="Times New Roman"/>
          <w:color w:val="00000A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ЩЕПКИНСКОГО СЕЛЬСКОГО ПОСЕЛЕНИЯ </w:t>
      </w: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</w:rPr>
        <w:t>ПОСТАНОВЛЕНИЕ</w:t>
      </w:r>
    </w:p>
    <w:p w:rsidR="007F79BC" w:rsidRDefault="004011C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«</w:t>
      </w:r>
      <w:r w:rsidR="0048131C">
        <w:rPr>
          <w:rFonts w:ascii="Times New Roman" w:eastAsia="Times New Roman" w:hAnsi="Times New Roman" w:cs="Times New Roman"/>
          <w:color w:val="00000A"/>
          <w:sz w:val="26"/>
        </w:rPr>
        <w:t xml:space="preserve">19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» </w:t>
      </w:r>
      <w:r w:rsidR="0048131C">
        <w:rPr>
          <w:rFonts w:ascii="Times New Roman" w:eastAsia="Times New Roman" w:hAnsi="Times New Roman" w:cs="Times New Roman"/>
          <w:color w:val="00000A"/>
          <w:sz w:val="26"/>
        </w:rPr>
        <w:t xml:space="preserve">мая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2022 г</w:t>
      </w:r>
      <w:r w:rsidR="00B13B2F">
        <w:rPr>
          <w:rFonts w:ascii="Times New Roman" w:eastAsia="Times New Roman" w:hAnsi="Times New Roman" w:cs="Times New Roman"/>
          <w:color w:val="00000A"/>
          <w:sz w:val="26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                                                           №</w:t>
      </w:r>
      <w:r w:rsidR="0048131C">
        <w:rPr>
          <w:rFonts w:ascii="Times New Roman" w:eastAsia="Times New Roman" w:hAnsi="Times New Roman" w:cs="Times New Roman"/>
          <w:color w:val="00000A"/>
          <w:sz w:val="26"/>
        </w:rPr>
        <w:t xml:space="preserve">  233</w:t>
      </w: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п. Щепкин </w:t>
      </w:r>
    </w:p>
    <w:p w:rsidR="00B13B2F" w:rsidRPr="004011CD" w:rsidRDefault="00B13B2F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 утверждении </w:t>
      </w:r>
      <w:proofErr w:type="gramStart"/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>Административного</w:t>
      </w:r>
      <w:proofErr w:type="gramEnd"/>
    </w:p>
    <w:p w:rsidR="00B13B2F" w:rsidRPr="004011CD" w:rsidRDefault="00B13B2F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регламента по предоставлению </w:t>
      </w:r>
    </w:p>
    <w:p w:rsidR="00B13B2F" w:rsidRPr="004011CD" w:rsidRDefault="00B13B2F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муниципальной услуги «Предоставление </w:t>
      </w:r>
    </w:p>
    <w:p w:rsidR="00B13B2F" w:rsidRPr="004011CD" w:rsidRDefault="00B13B2F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муниципального имущества (за исключением</w:t>
      </w:r>
      <w:proofErr w:type="gramEnd"/>
    </w:p>
    <w:p w:rsidR="00B13B2F" w:rsidRDefault="00B13B2F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011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земельных участков) в аренду без проведения торгов </w:t>
      </w:r>
    </w:p>
    <w:p w:rsidR="004011CD" w:rsidRDefault="004011CD" w:rsidP="00B1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B13B2F" w:rsidRDefault="004011CD" w:rsidP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Федерального закона от 27.07.2010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РФ от 26.03.2016 №236 «О требованиях к предоставлению в электронной форме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4011CD" w:rsidRPr="004011CD" w:rsidRDefault="004011CD" w:rsidP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                                  ПОСТАНОВЛЯЮ                         </w:t>
      </w:r>
    </w:p>
    <w:p w:rsidR="007F79BC" w:rsidRDefault="004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торгов», согласно приложению.</w:t>
      </w:r>
    </w:p>
    <w:p w:rsidR="007F79BC" w:rsidRDefault="004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Признать утратившими силу Постановление Администрации Щепкинского  сельского поселения от 05.12.2012  № 650  «Об утверждении Административного регламента по предоставлению муниципальной услуги «Предоставление муниципального имущества Щепкинского сельского поселения в аренду без проведения торгов».</w:t>
      </w:r>
    </w:p>
    <w:p w:rsidR="007F79BC" w:rsidRDefault="004011CD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информационном бюллетене Щепкинского сельского поселения «Аксайский ведомости» и разместить на официальном  интернет - сайте Щепкинского сельского поселения.</w:t>
      </w:r>
    </w:p>
    <w:p w:rsidR="007F79BC" w:rsidRDefault="004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F79BC" w:rsidRDefault="007F79B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011CD" w:rsidRDefault="004011C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7F79BC" w:rsidRPr="00DB7D77" w:rsidRDefault="004011CD" w:rsidP="00DB7D7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Щепкинского сельского поселения                                          </w:t>
      </w:r>
      <w:r w:rsidR="00DB7D77">
        <w:rPr>
          <w:rFonts w:ascii="Times New Roman" w:eastAsia="Times New Roman" w:hAnsi="Times New Roman" w:cs="Times New Roman"/>
          <w:sz w:val="28"/>
        </w:rPr>
        <w:t xml:space="preserve">     Е.Н. </w:t>
      </w:r>
      <w:proofErr w:type="spellStart"/>
      <w:r w:rsidR="00DB7D77">
        <w:rPr>
          <w:rFonts w:ascii="Times New Roman" w:eastAsia="Times New Roman" w:hAnsi="Times New Roman" w:cs="Times New Roman"/>
          <w:sz w:val="28"/>
        </w:rPr>
        <w:t>Камфарин</w:t>
      </w:r>
      <w:proofErr w:type="spellEnd"/>
    </w:p>
    <w:p w:rsidR="007F79BC" w:rsidRDefault="007F79BC" w:rsidP="00DB7D77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7F79BC">
      <w:pPr>
        <w:spacing w:after="0" w:line="240" w:lineRule="auto"/>
        <w:rPr>
          <w:rFonts w:ascii="Arial" w:eastAsia="Arial" w:hAnsi="Arial" w:cs="Arial"/>
          <w:sz w:val="20"/>
        </w:rPr>
      </w:pPr>
    </w:p>
    <w:p w:rsidR="007F79BC" w:rsidRDefault="00DB7D77" w:rsidP="004813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 w:rsidR="004011CD">
        <w:rPr>
          <w:rFonts w:ascii="Times New Roman" w:eastAsia="Times New Roman" w:hAnsi="Times New Roman" w:cs="Times New Roman"/>
          <w:sz w:val="28"/>
        </w:rPr>
        <w:t>иложение</w:t>
      </w:r>
    </w:p>
    <w:p w:rsidR="007F79BC" w:rsidRDefault="004011CD" w:rsidP="004813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Щепкинского  сельского поселения </w:t>
      </w:r>
    </w:p>
    <w:p w:rsidR="007F79BC" w:rsidRDefault="004011CD" w:rsidP="004813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</w:t>
      </w:r>
      <w:r w:rsidR="0048131C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>»</w:t>
      </w:r>
      <w:r w:rsidR="0048131C">
        <w:rPr>
          <w:rFonts w:ascii="Times New Roman" w:eastAsia="Times New Roman" w:hAnsi="Times New Roman" w:cs="Times New Roman"/>
          <w:sz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</w:rPr>
        <w:t xml:space="preserve">2022  № </w:t>
      </w:r>
      <w:r w:rsidR="0048131C">
        <w:rPr>
          <w:rFonts w:ascii="Times New Roman" w:eastAsia="Times New Roman" w:hAnsi="Times New Roman" w:cs="Times New Roman"/>
          <w:sz w:val="28"/>
        </w:rPr>
        <w:t>233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</w:t>
      </w:r>
    </w:p>
    <w:p w:rsidR="007F79BC" w:rsidRDefault="007F79BC" w:rsidP="004813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7F79BC" w:rsidRDefault="004011C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предоставлению муниципальной услуги</w:t>
      </w: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«Предоставление муниципального имущества (за исключением земельных участков) в аренду без проведения торгов»</w:t>
      </w: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7F79BC" w:rsidRDefault="004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и определяет </w:t>
      </w:r>
      <w:r>
        <w:rPr>
          <w:rFonts w:ascii="Times New Roman" w:eastAsia="Times New Roman" w:hAnsi="Times New Roman" w:cs="Times New Roman"/>
          <w:sz w:val="28"/>
        </w:rPr>
        <w:t>сроки и последовательность действий (административных процедур) по предоставлению муниципальной услуги «Предоставление муниципального имущества (за исключением земельных участков) в аренду без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проведения торгов».</w:t>
      </w:r>
    </w:p>
    <w:p w:rsidR="007F79BC" w:rsidRDefault="004011CD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Муниципальную услугу «Предоставление муниципального имущества (за исключением земельных участков) в аренду без проведения торгов»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 Администрация Щепкинского сельского поселения (далее – Администрация).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– МФЦ).</w:t>
      </w:r>
    </w:p>
    <w:p w:rsidR="007F79BC" w:rsidRDefault="007F79B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Стандарт предоставления муниципальной услуги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Получателем муниципальной услуги «Предоставление муниципального имущества (за исключением земельных участков) в аренду без проведения торгов» являются: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физические лица,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юридические лица.</w:t>
      </w:r>
    </w:p>
    <w:p w:rsidR="007F79BC" w:rsidRDefault="007F79BC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2. Полномочия по предоставлению муниципальной услуги «Предоставление муниципального имущества (за исключением земельных участков) в аренду без проведения торгов»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в соответствии с: 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Федеральным законом от 06.10.2003 г. № 131-ФЗ «Об общих принципах организации местного самоуправления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5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Федеральный закон от 26.07.2006 № 135-ФЗ «О защите конкуренции»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6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«Российская газета», N 162, 27.07.2006, «Собрание законодательства РФ», 31.07.2006, N 31 (1 ч.), ст. 3434, «Парламентская газета», N 126-127, 03.08.2006.</w:t>
      </w:r>
      <w:proofErr w:type="gramEnd"/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Федеральный закон от 24.07.2007 № 209-ФЗ «О развитии малого и среднего предпринимательства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7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«Собрание законодательства РФ», 30.07.2007, N 31, ст. 4006, «Российская газета», N 164, 31.07.2007, «Парламентская газета», N 99-101, 09.08.2007.</w:t>
      </w:r>
      <w:proofErr w:type="gramEnd"/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Уставом муниципального образования «Щепкинское сельское поселение» – размещен на официальном сайте Администрации Щепкинского  сельского поселения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https://щепкинскоесп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ф/sobranie-deputatov/resheniya-sobraniya/resheniya-2022/reshenie-47-ot-20-04-2022-goda-o-vnesenii-izmenenij-i-dopolnenij-v-ustav-munitsipalnogo-obrazovaniya-shchepkinskoe-selskoe-poselenie,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информирования о муниципальной услуге.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муниципальной услуге предоставляется непосредственно в помещении Администрации Щепкинского  сельского 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F79BC" w:rsidRDefault="004011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Администрации Щепкинского сельского поселения: 346731, Ростовская область, Аксайский район,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 Щепкин, ул. Строителей, 38 а.</w:t>
      </w:r>
    </w:p>
    <w:p w:rsidR="007F79BC" w:rsidRDefault="004011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Телефон, факс: 8(86350)35-4-04</w:t>
      </w:r>
    </w:p>
    <w:p w:rsidR="007F79BC" w:rsidRDefault="004011CD">
      <w:pPr>
        <w:suppressAutoHyphens/>
        <w:spacing w:after="0" w:line="240" w:lineRule="auto"/>
        <w:ind w:left="57" w:right="57" w:firstLine="510"/>
        <w:jc w:val="both"/>
        <w:rPr>
          <w:rFonts w:ascii="Arial" w:eastAsia="Arial" w:hAnsi="Arial" w:cs="Arial"/>
          <w:b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sp02028@donpac.ru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сайта: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графиком (режимом) работы можно ознакомиться на официальном сайте Администрации Щепкинского  сельского поселения. 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 центральном офисе МФЦ: 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Аксай, ул. Чапаева/пер. Короткий, 163/1, тел. 8 (863 50) 4-49-95.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центрах удаленного доступа МФЦ:</w:t>
      </w:r>
    </w:p>
    <w:p w:rsidR="007F79BC" w:rsidRDefault="007F7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509"/>
        <w:gridCol w:w="3086"/>
        <w:gridCol w:w="3627"/>
        <w:gridCol w:w="2186"/>
      </w:tblGrid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7F79BC" w:rsidRDefault="004011CD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сельского поселения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Адрес местонахождения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Контактный телефон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(863 50)</w:t>
            </w:r>
          </w:p>
        </w:tc>
      </w:tr>
      <w:tr w:rsidR="007F79BC">
        <w:trPr>
          <w:trHeight w:val="13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Большелогское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Большой Лог,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3-41-09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3-46-13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Грушевское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Грушевская,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265а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3-56-18</w:t>
            </w:r>
          </w:p>
        </w:tc>
      </w:tr>
      <w:tr w:rsidR="007F79BC">
        <w:trPr>
          <w:trHeight w:val="69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Истоминское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Дорожный,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Центральная, 25а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2-87-15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Ленинское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Ленина,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3-52-00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Просвещения, 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4-49-13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Ленина,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3-82-57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Рассветовское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Рассвет,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Комсомольская, 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3-70-11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Пионерская, 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2-99-48</w:t>
            </w:r>
          </w:p>
        </w:tc>
      </w:tr>
      <w:tr w:rsidR="007F79B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Щепкинское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п. Октябрьский,</w:t>
            </w:r>
          </w:p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ул. Советская, 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3-93-59</w:t>
            </w:r>
          </w:p>
        </w:tc>
      </w:tr>
    </w:tbl>
    <w:p w:rsidR="007F79BC" w:rsidRDefault="007F7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осуществляется должностными лицами Администрации Щепкинского сельского поселения, сотрудниками МФЦ.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Щепкинского  сельского поселения, сотрудниками МФЦ, с учетом времени подготовки ответа заявителю, в срок, не превышающий 37 календарных дней  с момента получения обращения.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ответах на телефонные звонки и устные обращения должностное лицо Администрации  Щепкинского 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</w:t>
      </w:r>
      <w:r>
        <w:rPr>
          <w:rFonts w:ascii="Times New Roman" w:eastAsia="Times New Roman" w:hAnsi="Times New Roman" w:cs="Times New Roman"/>
          <w:sz w:val="28"/>
        </w:rPr>
        <w:lastRenderedPageBreak/>
        <w:t>наименовании учреждения, фамилии, имени, отчестве и должности работника, принявшего телефонный звонок.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содержится следующая информация: 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(режим) работы, номера телефонов, адрес Интернет-сайта и электронной почты;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заполнения заявлений заявителем.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Интернет-сайте содержится следующая информация: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схема проезда, график (режим) работы, номера телефонов, адрес электронной почты;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процедура предоставления муниципальной услуги;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Перечень документов, необходимых для получения муниципальных услуг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Перечень оснований для отказа в предоставлении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предоставлении муниципальной услуги являются: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за получением муниципальной услуги ненадлежащего лица.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может быть обжаловано в суде.</w:t>
      </w:r>
    </w:p>
    <w:p w:rsidR="007F79BC" w:rsidRDefault="004011CD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6. Условия и сроки предоставления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Заявитель, обратившийся с целью получения муниципальной услуги, принимается должностным лицом Администрации Щепкинского  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пакетом документов регистрируется в день подачи.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 допустимое время предоставления муниципальной услуги не должно превышать </w:t>
      </w:r>
      <w:r>
        <w:rPr>
          <w:rFonts w:ascii="Times New Roman" w:eastAsia="Times New Roman" w:hAnsi="Times New Roman" w:cs="Times New Roman"/>
          <w:sz w:val="28"/>
          <w:u w:val="single"/>
        </w:rPr>
        <w:t>1 неделя</w:t>
      </w:r>
      <w:r>
        <w:rPr>
          <w:rFonts w:ascii="Times New Roman" w:eastAsia="Times New Roman" w:hAnsi="Times New Roman" w:cs="Times New Roman"/>
          <w:sz w:val="28"/>
        </w:rPr>
        <w:t xml:space="preserve"> – принятие решения уполномоченного органа, </w:t>
      </w: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90 дней</w:t>
      </w:r>
      <w:r>
        <w:rPr>
          <w:rFonts w:ascii="Times New Roman" w:eastAsia="Times New Roman" w:hAnsi="Times New Roman" w:cs="Times New Roman"/>
          <w:sz w:val="28"/>
        </w:rPr>
        <w:t xml:space="preserve"> – проведение мероприятий по оценке рыночной стоимости муниципального имущества, </w:t>
      </w:r>
      <w:r>
        <w:rPr>
          <w:rFonts w:ascii="Times New Roman" w:eastAsia="Times New Roman" w:hAnsi="Times New Roman" w:cs="Times New Roman"/>
          <w:sz w:val="28"/>
          <w:u w:val="single"/>
        </w:rPr>
        <w:t>1 неделя</w:t>
      </w:r>
      <w:r>
        <w:rPr>
          <w:rFonts w:ascii="Times New Roman" w:eastAsia="Times New Roman" w:hAnsi="Times New Roman" w:cs="Times New Roman"/>
          <w:sz w:val="28"/>
        </w:rPr>
        <w:t xml:space="preserve"> – заключение договора аренды.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Услуга предоставляется бесплатно.</w:t>
      </w:r>
    </w:p>
    <w:p w:rsidR="007F79BC" w:rsidRDefault="004011CD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Результат предоставления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муниципальной услуги является дополнительное соглашение к договорам аренды муниципального имущества.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предоставления услуги завершается путем получения заявителем: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уполномоченного органа;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договор аренды;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уведомление об отказе.</w:t>
      </w:r>
    </w:p>
    <w:p w:rsidR="007F79BC" w:rsidRDefault="007F79B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8. Время приема заявителей: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Администрации  Щепкинского сельского поселения: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       -  08-00 – 17-00,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Четверг         -  08-00 – 17-00,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Понедельник, среда, пятница – не приемные дни,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с 12-00 -13-40.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центрального офиса МФЦ: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среда, четверг с 8.00 до 19.00;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с 8.00-18.00;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8.00-13.00.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центров удаленного доступа МФЦ в сельских поселениях: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Понедельник-пятница с 8.00 до 17.00, перерыв с 12.00 до 13.48.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7F79BC" w:rsidRDefault="004011CD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9. Требования к организации и ведению приема получателей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Прием заявителей возможен по предварительной записи и без предварительной записи в порядке очереди в помещении Администрации Щепкинского  сельского поселения, МФЦ, снабженных соответствующими указателями.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Указатели должны быть четкими, заметными и понятными для получателей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заявителей в МФЦ возможен по предварительной записи.</w:t>
      </w:r>
    </w:p>
    <w:p w:rsidR="007F79BC" w:rsidRDefault="004011CD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10. Требования к оборудованию мест предоставления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предоставления муниципальной услуги оборудуются стульями, кресельными секциями.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получения информации оборудуются информационными стендами, стульями и столами.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Показатели доступности и качества муниципальной услуги.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доступности и качества оказания муниципальной услуги являются: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заявителей качеством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информации;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сроков предоставления муниципальной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со стороны заявителей по результатам муниципальной услуги.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требованиями к качеству предоставления муниципальной услуги являются: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наглядность форм предоставляемой информации об административных процедурах;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допуск на объекты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F79BC" w:rsidRDefault="007F79BC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муниципального имущества (за исключением земельных участков) в аренду без проведения торгов.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оказания муниципальной услуги начинается с обращения заявителя в Администрацию Щепкинского  сельского поселения или МФЦ с заявлением о предоставлении муниципального имущества (за исключением земельных участков) в аренду без проведения торгов. (Приложение № 2 к Административному регламенту).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заявлению прикладывается пакет документов, предусмотренных п. 4 Административного регламента.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предъявлении физическим лицом документа, удостоверяющего личность, должностное лицо Администрации Щепкинского 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Щепкинского  сельского поселения.</w:t>
      </w:r>
      <w:proofErr w:type="gramEnd"/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ходе приема документов от заинтересованного лица должностное лицо Администрации Щепкинского  сельского поселения или сотрудник МФЦ осуществляет проверку представленных документов на предмет: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всех необходимых документов, указанных в Приложении к Административному регламенту;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</w:t>
      </w:r>
      <w:r>
        <w:rPr>
          <w:rFonts w:ascii="Times New Roman" w:eastAsia="Times New Roman" w:hAnsi="Times New Roman" w:cs="Times New Roman"/>
          <w:sz w:val="28"/>
        </w:rPr>
        <w:lastRenderedPageBreak/>
        <w:t>своей рукой на заявлении указывает свою фамилию, имя и отчество и ставит подпись.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приеме заявления может быть отказано в следующих случаях: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Администрации Щепкинского сельского поселения проводит правовую экспертизу, рассматривает документы и выдает решение уполномоченного органа, договор аренды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уполномоченного органа, договор аренды или уведомление об отказе выдается заявителю в помещении Администрации Щепкинского  сельского поселения и является основанием предоставления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оказания муниципальной услуги с момента приема заявления до момента выдачи   не должен превышать </w:t>
      </w:r>
      <w:r>
        <w:rPr>
          <w:rFonts w:ascii="Times New Roman" w:eastAsia="Times New Roman" w:hAnsi="Times New Roman" w:cs="Times New Roman"/>
          <w:sz w:val="28"/>
          <w:u w:val="single"/>
        </w:rPr>
        <w:t>1 неделя</w:t>
      </w:r>
      <w:r>
        <w:rPr>
          <w:rFonts w:ascii="Times New Roman" w:eastAsia="Times New Roman" w:hAnsi="Times New Roman" w:cs="Times New Roman"/>
          <w:sz w:val="28"/>
        </w:rPr>
        <w:t xml:space="preserve"> – принятие решения уполномоченного органа, </w:t>
      </w:r>
      <w:r>
        <w:rPr>
          <w:rFonts w:ascii="Times New Roman" w:eastAsia="Times New Roman" w:hAnsi="Times New Roman" w:cs="Times New Roman"/>
          <w:sz w:val="28"/>
          <w:u w:val="single"/>
        </w:rPr>
        <w:t>90 дней</w:t>
      </w:r>
      <w:r>
        <w:rPr>
          <w:rFonts w:ascii="Times New Roman" w:eastAsia="Times New Roman" w:hAnsi="Times New Roman" w:cs="Times New Roman"/>
          <w:sz w:val="28"/>
        </w:rPr>
        <w:t xml:space="preserve"> – проведение мероприятий по оценке рыночной стоимости муниципального имущества, </w:t>
      </w:r>
      <w:r>
        <w:rPr>
          <w:rFonts w:ascii="Times New Roman" w:eastAsia="Times New Roman" w:hAnsi="Times New Roman" w:cs="Times New Roman"/>
          <w:sz w:val="28"/>
          <w:u w:val="single"/>
        </w:rPr>
        <w:t>1 неделя</w:t>
      </w:r>
      <w:r>
        <w:rPr>
          <w:rFonts w:ascii="Times New Roman" w:eastAsia="Times New Roman" w:hAnsi="Times New Roman" w:cs="Times New Roman"/>
          <w:sz w:val="28"/>
        </w:rPr>
        <w:t xml:space="preserve"> – заключение договора аренды.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7F79BC" w:rsidRDefault="007F79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  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Главой Администрации Щепкинского сельского поселения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</w:rPr>
        <w:t>лава).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Администрации Щепкинского сельского поселения.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F79BC" w:rsidRDefault="007F79B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обжалования может быть: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регистрации запроса заявителя о предоставлении муниципальной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предоставления муниципальной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Жалоба может быть подана в письменной форме на бумажном носителе, в электронном виде, путем обращения на электронную почту: sp02028@donpac.ru, официальный интернет-сайт Администрации Щепкинского  сельского поселения: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https://щепкинскоесп.рф/.</w:t>
        </w:r>
      </w:hyperlink>
      <w:r>
        <w:rPr>
          <w:rFonts w:ascii="Times New Roman" w:eastAsia="Times New Roman" w:hAnsi="Times New Roman" w:cs="Times New Roman"/>
          <w:sz w:val="28"/>
        </w:rPr>
        <w:t>а также может быть принята при личном приеме заявителя.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7F79BC" w:rsidRDefault="0040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должна содержать: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F79BC" w:rsidRDefault="004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Субъекты могут обжаловать действия (бездействие) должностных лиц Администрации и МФЦ: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Щепкинского  сельского поселения;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директору МФЦ (только в случае обжалования действии должностных лиц МФЦ);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Аксайского района.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F79BC" w:rsidRDefault="004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7F79BC" w:rsidRDefault="0040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курирующий вопросы строительного комплекса, архитектуры и градостроительства.</w:t>
      </w:r>
    </w:p>
    <w:p w:rsidR="007F79BC" w:rsidRDefault="004011CD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отделов (заведующие соответствующими секторами) Органа.</w:t>
      </w:r>
    </w:p>
    <w:p w:rsidR="007F79BC" w:rsidRDefault="004011CD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7F79BC" w:rsidRDefault="00401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7F79BC" w:rsidRDefault="004011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7F79BC" w:rsidRDefault="004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7F79BC" w:rsidRDefault="007F79B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Иные требования к предоставлению муниципальной услуги.</w:t>
      </w:r>
    </w:p>
    <w:p w:rsidR="007F79BC" w:rsidRDefault="004011CD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F79BC" w:rsidRDefault="004011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7F79BC" w:rsidRDefault="004011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7F79BC" w:rsidRDefault="004011CD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или организации, направляющих межведомственный запрос;</w:t>
      </w:r>
    </w:p>
    <w:p w:rsidR="007F79BC" w:rsidRDefault="004011CD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7F79BC" w:rsidRDefault="004011CD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F79BC" w:rsidRDefault="004011CD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7F79BC" w:rsidRDefault="004011CD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документа и (или) информации; </w:t>
      </w:r>
    </w:p>
    <w:p w:rsidR="007F79BC" w:rsidRDefault="004011CD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контактная информация для направления ответа на межведомственный запрос;</w:t>
      </w:r>
    </w:p>
    <w:p w:rsidR="007F79BC" w:rsidRDefault="004011CD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направления межведомственного запроса;</w:t>
      </w:r>
    </w:p>
    <w:p w:rsidR="007F79BC" w:rsidRDefault="004011CD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B7D77" w:rsidRDefault="004011CD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</w:t>
      </w:r>
      <w:r w:rsidR="00DB7D77">
        <w:rPr>
          <w:rFonts w:ascii="Times New Roman" w:eastAsia="Times New Roman" w:hAnsi="Times New Roman" w:cs="Times New Roman"/>
          <w:sz w:val="28"/>
        </w:rPr>
        <w:t xml:space="preserve"> субъектов Российской Федерации.</w:t>
      </w: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B7D77" w:rsidRPr="00DB7D77" w:rsidRDefault="00DB7D77" w:rsidP="00DB7D77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7F79BC" w:rsidRDefault="004011C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F79BC" w:rsidRDefault="007F79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</w:t>
      </w:r>
    </w:p>
    <w:p w:rsidR="007F79BC" w:rsidRDefault="004011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ОКАЗАНЯ МУНЦИПАЛЬНОЙ УСЛУГИ</w:t>
      </w: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«Предоставление муниципального имущества (за исключением земельных участков) в аренду без проведения торгов»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8"/>
        <w:gridCol w:w="2355"/>
        <w:gridCol w:w="1591"/>
        <w:gridCol w:w="1624"/>
        <w:gridCol w:w="1681"/>
        <w:gridCol w:w="1764"/>
      </w:tblGrid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7F79BC" w:rsidRDefault="004011C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79BC" w:rsidRDefault="004011CD">
            <w:pPr>
              <w:spacing w:after="0" w:line="240" w:lineRule="auto"/>
              <w:ind w:hanging="1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органа власти, предоставляющего документ (сведения)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 предоставления услуги</w:t>
            </w: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</w:t>
            </w:r>
          </w:p>
          <w:p w:rsidR="007F79BC" w:rsidRDefault="007F79B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принятие решения уполномоченного органа 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90 дней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проведение мероприятий по оценке рыночной стоимости муниципального имущества; 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заключение договора аренды</w:t>
            </w: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Документ, удостоверяющий  личность заявителя или представителя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2.5. Вид на жительство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 Для представителей физического лица: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3.1.2.1. Сведения о государственной регистрации рождения 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3.1.2.2. Свидетельство о государственной регистрации рождения, выданное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3.1.2.2. Нотариально удостоверенный перевод на русский язык - 1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3.1.2.1.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3.1.3. 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опекунах и попечителях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ПФР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(ЕГИССО)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Для представителей юридического лица: 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Документы, подтверждающие право на получение муниципального имущества в аренду без проведения торгов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 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 Лицензия на осуществление медицинской деятельности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(для медицинских организаций)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Лицензия на осуществление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(для образовательных организаций)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из лицензии на осуществление медицинской деятельности 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из лицензии на осуществление образовательной деятельности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Росздравнадзор</w:t>
            </w:r>
            <w:proofErr w:type="spellEnd"/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Рособрнадзор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Для лиц, обладающих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правами владения и (или) пользования сетью инженерно-технического обеспечения: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4.2. Документы, подтверждающие право владения и (или) пользования сетью инженерно-технического обеспечения: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4.3.1. Выписка из ЕГРН об объекте недвижимости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случае, если права зарегистрированы в ЕГРН)</w:t>
            </w:r>
          </w:p>
          <w:p w:rsidR="007F79BC" w:rsidRDefault="004011CD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Выписка из ЕГРН об объекте недвижимости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Росреестр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4.3.2. 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если права не зарегистрированы в ЕГРН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4.3.2.1. 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(выданное организациями технической инвентаризации)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4.3.2.2. договор купли-продажи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(удостоверенный нотариусом)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4.3.2.3. договор дарения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(удостоверенный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нотариусом),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4.3.2.4. договор мены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(удостоверенный нотариусом)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4.3.2.5. договор аренды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(удостоверенный нотариусом),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4.3.2.6. решение суда о признании права на объект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4.3.2 – 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Для лиц, обладающих правами владения и (или) пользования сетью инженерно-технического обеспечения:</w:t>
            </w: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4.4. Письмо органа местного самоуправления, ответственного за ведение ИСОГД, подтверждающее технологическую связь передаваемого в аренду имущества с соответствующей сетью инженерно-технического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Письмо органа местного самоуправления, ответственного за ведение ИСОГД, подтверждающее технологическую связь передаваемого в аренду имущества с соответствующей сетью инженерно-технического обеспечения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Для лиц, с которыми заключен муниципальный контракт:</w:t>
            </w:r>
          </w:p>
          <w:p w:rsidR="007F79BC" w:rsidRDefault="007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4.5. Муниципальный 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контракт или договор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ЕГРИП (для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ЕГРИП</w:t>
            </w:r>
          </w:p>
          <w:p w:rsidR="007F79BC" w:rsidRDefault="007F79BC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79B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ЕГРЮЛ (для юридических лиц)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ЕГРЮЛ</w:t>
            </w:r>
          </w:p>
          <w:p w:rsidR="007F79BC" w:rsidRDefault="007F79BC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4011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9BC" w:rsidRDefault="007F79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DB7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 w:rsidR="004011CD">
        <w:rPr>
          <w:rFonts w:ascii="Times New Roman" w:eastAsia="Times New Roman" w:hAnsi="Times New Roman" w:cs="Times New Roman"/>
          <w:sz w:val="28"/>
        </w:rPr>
        <w:t>иложение № 2</w:t>
      </w:r>
    </w:p>
    <w:p w:rsidR="007F79BC" w:rsidRDefault="0040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заявления</w:t>
      </w: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4011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Щепкинского сельского поселения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7F79BC" w:rsidRDefault="004011CD">
      <w:pPr>
        <w:spacing w:after="0"/>
        <w:ind w:left="4536" w:right="99" w:firstLine="11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Ф.И.О.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</w:p>
    <w:p w:rsidR="007F79BC" w:rsidRDefault="004011CD">
      <w:pPr>
        <w:spacing w:after="0"/>
        <w:ind w:left="4536" w:right="99" w:firstLine="11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(Ф.И.О. получателя услуги)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7F79BC" w:rsidRDefault="004011CD">
      <w:pPr>
        <w:spacing w:after="0"/>
        <w:ind w:left="4536" w:right="99" w:firstLine="11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  (адрес регистрации)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7F79BC" w:rsidRDefault="004011CD">
      <w:pPr>
        <w:spacing w:after="0"/>
        <w:ind w:left="4536"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</w:t>
      </w:r>
    </w:p>
    <w:p w:rsidR="007F79BC" w:rsidRDefault="004011CD">
      <w:pPr>
        <w:spacing w:after="0" w:line="240" w:lineRule="auto"/>
        <w:ind w:left="4536" w:right="99" w:firstLine="11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 (контактный телефон)</w:t>
      </w:r>
    </w:p>
    <w:p w:rsidR="007F79BC" w:rsidRDefault="007F79BC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7F79BC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4011CD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7F79BC" w:rsidRDefault="004011CD">
      <w:pPr>
        <w:spacing w:after="0"/>
        <w:ind w:right="9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муниципального имущества (за исключением земельных участков)</w:t>
      </w:r>
    </w:p>
    <w:p w:rsidR="007F79BC" w:rsidRDefault="004011CD" w:rsidP="00437D9C">
      <w:pPr>
        <w:spacing w:after="0"/>
        <w:ind w:right="9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аренду без проведения торгов</w:t>
      </w:r>
    </w:p>
    <w:p w:rsidR="007F79BC" w:rsidRDefault="007F79BC">
      <w:pPr>
        <w:spacing w:after="0"/>
        <w:ind w:right="99"/>
        <w:jc w:val="center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right="99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Прошу ____________________________________________________________________________________________________________________________________</w:t>
      </w:r>
    </w:p>
    <w:p w:rsidR="007F79BC" w:rsidRDefault="007F79BC">
      <w:pPr>
        <w:spacing w:after="0" w:line="240" w:lineRule="auto"/>
        <w:ind w:right="99" w:firstLine="709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Прилагаю копии следующих документов:</w:t>
      </w:r>
    </w:p>
    <w:p w:rsidR="007F79BC" w:rsidRDefault="004011CD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1. _______________________________________________________________ </w:t>
      </w:r>
    </w:p>
    <w:p w:rsidR="007F79BC" w:rsidRDefault="004011CD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2. _______________________________________________________________</w:t>
      </w:r>
    </w:p>
    <w:p w:rsidR="007F79BC" w:rsidRDefault="004011CD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7F79BC" w:rsidRDefault="007F79BC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</w:p>
    <w:p w:rsidR="007F79BC" w:rsidRDefault="00437D9C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_____</w:t>
      </w:r>
      <w:r w:rsidR="004011CD">
        <w:rPr>
          <w:rFonts w:ascii="Times New Roman" w:eastAsia="Times New Roman" w:hAnsi="Times New Roman" w:cs="Times New Roman"/>
          <w:sz w:val="28"/>
        </w:rPr>
        <w:t>______                  ___________________</w:t>
      </w:r>
    </w:p>
    <w:p w:rsidR="007F79BC" w:rsidRDefault="004011CD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подпись                                      дата</w:t>
      </w:r>
    </w:p>
    <w:p w:rsidR="007F79BC" w:rsidRDefault="0043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4011CD">
        <w:rPr>
          <w:rFonts w:ascii="Times New Roman" w:eastAsia="Times New Roman" w:hAnsi="Times New Roman" w:cs="Times New Roman"/>
          <w:sz w:val="28"/>
        </w:rPr>
        <w:t>риложение № 3</w:t>
      </w:r>
    </w:p>
    <w:p w:rsidR="007F79BC" w:rsidRDefault="0040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Письменный мотивированный отказ в предоставлении услуги </w:t>
      </w: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Рассмотрение заявления</w:t>
      </w: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НАЧАЛО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/>
        <w:ind w:right="9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</w:rPr>
        <w:t>о предоставлении муниципального имущества (за исключением земельных участков) в аренду без проведения торгов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МФЦ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Администрация Щепкинского сельского поселения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уполномоченного органа;</w:t>
      </w:r>
    </w:p>
    <w:p w:rsidR="007F79BC" w:rsidRPr="00437D9C" w:rsidRDefault="004011CD" w:rsidP="00437D9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договор аренды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 услуги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Администрацию Щепкинского сельского поселения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4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МФЦ</w:t>
      </w: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F79BC" w:rsidRDefault="007F79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9BC" w:rsidRDefault="007F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sectPr w:rsidR="007F79BC" w:rsidSect="003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4F2"/>
    <w:multiLevelType w:val="multilevel"/>
    <w:tmpl w:val="AF08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79BC"/>
    <w:rsid w:val="00026887"/>
    <w:rsid w:val="001D3002"/>
    <w:rsid w:val="003759BA"/>
    <w:rsid w:val="004011CD"/>
    <w:rsid w:val="00437D9C"/>
    <w:rsid w:val="0048131C"/>
    <w:rsid w:val="005E1D2E"/>
    <w:rsid w:val="007F79BC"/>
    <w:rsid w:val="00B13B2F"/>
    <w:rsid w:val="00BF0BF1"/>
    <w:rsid w:val="00DB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7;&#1077;&#1087;&#1082;&#1080;&#1085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7;&#1077;&#1087;&#1082;&#1080;&#1085;&#1089;&#1082;&#1086;&#1077;&#1089;&#1087;.&#1088;&#1092;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5840</Words>
  <Characters>33292</Characters>
  <Application>Microsoft Office Word</Application>
  <DocSecurity>0</DocSecurity>
  <Lines>277</Lines>
  <Paragraphs>78</Paragraphs>
  <ScaleCrop>false</ScaleCrop>
  <Company/>
  <LinksUpToDate>false</LinksUpToDate>
  <CharactersWithSpaces>39054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8</cp:revision>
  <cp:lastPrinted>2022-05-24T11:18:00Z</cp:lastPrinted>
  <dcterms:created xsi:type="dcterms:W3CDTF">2022-05-23T08:52:00Z</dcterms:created>
  <dcterms:modified xsi:type="dcterms:W3CDTF">2022-05-25T11:24:00Z</dcterms:modified>
</cp:coreProperties>
</file>