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/>
      </w:pPr>
      <w:r>
        <w:rPr/>
      </w:r>
    </w:p>
    <w:p>
      <w:pPr>
        <w:pStyle w:val="Style23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3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3"/>
        <w:rPr>
          <w:sz w:val="28"/>
        </w:rPr>
      </w:pPr>
      <w:r>
        <w:rPr>
          <w:sz w:val="28"/>
        </w:rPr>
      </w:r>
    </w:p>
    <w:p>
      <w:pPr>
        <w:pStyle w:val="Style23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организации и проведения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в Щепкинском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4117"/>
      </w:tblGrid>
      <w:tr>
        <w:trPr/>
        <w:tc>
          <w:tcPr>
            <w:tcW w:w="5736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24 августа 2022 года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Style26"/>
        <w:ind w:firstLine="709"/>
        <w:jc w:val="both"/>
        <w:rPr/>
      </w:pPr>
      <w:r>
        <w:rPr>
          <w:b w:val="false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положениями статьи 24 </w:t>
      </w:r>
      <w:r>
        <w:rPr>
          <w:b w:val="false"/>
          <w:color w:val="000000"/>
          <w:sz w:val="28"/>
          <w:szCs w:val="28"/>
        </w:rPr>
        <w:t>Федерального закона от 21.07.2014 № 212-ФЗ «Об основах общественного контроля в Российской Федерации»</w:t>
      </w:r>
      <w:r>
        <w:rPr>
          <w:b w:val="false"/>
          <w:sz w:val="28"/>
          <w:szCs w:val="28"/>
        </w:rPr>
        <w:t xml:space="preserve">, Уставом муниципального образования «Щепкинское сельское поселение», руководствуясь </w:t>
      </w:r>
      <w:r>
        <w:rPr>
          <w:b w:val="false"/>
          <w:color w:val="000000"/>
          <w:sz w:val="28"/>
          <w:szCs w:val="28"/>
        </w:rPr>
        <w:t>Постановлением Правительства Российской Федерации от 3 февраля 2022 года № 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</w:t>
      </w:r>
      <w:r>
        <w:rPr>
          <w:b w:val="false"/>
          <w:sz w:val="28"/>
          <w:szCs w:val="28"/>
        </w:rPr>
        <w:t xml:space="preserve"> -</w:t>
      </w:r>
    </w:p>
    <w:p>
      <w:pPr>
        <w:pStyle w:val="Style19"/>
        <w:ind w:firstLine="720"/>
        <w:rPr>
          <w:sz w:val="28"/>
        </w:rPr>
      </w:pPr>
      <w:r>
        <w:rPr>
          <w:sz w:val="28"/>
        </w:rPr>
      </w:r>
    </w:p>
    <w:p>
      <w:pPr>
        <w:pStyle w:val="Style19"/>
        <w:jc w:val="center"/>
        <w:rPr/>
      </w:pPr>
      <w:r>
        <w:rPr>
          <w:b/>
        </w:rPr>
        <w:t>Собрание депутатов Щепкинского сельского поселения РЕШАЕТ:</w:t>
      </w:r>
    </w:p>
    <w:p>
      <w:pPr>
        <w:pStyle w:val="Style19"/>
        <w:ind w:firstLine="99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3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 Положение о порядке организации и проведения публичных слушаний в Щепкинском сельском поселении согласно приложению к настоящему Решению.</w:t>
      </w:r>
    </w:p>
    <w:p>
      <w:pPr>
        <w:pStyle w:val="BodyText3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>Настоящее Решение вступает в силу со дня его официального опубликования в информационном бюллетене правовых актов органов местного самоуправления Аксайского района «Аксайские ведомости».</w:t>
      </w:r>
    </w:p>
    <w:p>
      <w:pPr>
        <w:pStyle w:val="BodyText3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3. Контроль за исполнением настоящего Решения оставляю за собой.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55" w:type="dxa"/>
        <w:jc w:val="left"/>
        <w:tblInd w:w="13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6"/>
        <w:gridCol w:w="2328"/>
        <w:gridCol w:w="2281"/>
      </w:tblGrid>
      <w:tr>
        <w:trPr/>
        <w:tc>
          <w:tcPr>
            <w:tcW w:w="55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Собрания депутатов - глава Щепкинского сельского поселения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1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Е.Н. Кочнева</w:t>
            </w:r>
          </w:p>
        </w:tc>
      </w:tr>
    </w:tbl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п. Щепкин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 августа 2022 года</w:t>
      </w:r>
    </w:p>
    <w:p>
      <w:pPr>
        <w:sectPr>
          <w:type w:val="nextPage"/>
          <w:pgSz w:w="11906" w:h="16838"/>
          <w:pgMar w:left="993" w:right="707" w:header="0" w:top="993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sz w:val="24"/>
          <w:szCs w:val="24"/>
        </w:rPr>
        <w:t>№</w:t>
      </w:r>
      <w:r>
        <w:rPr>
          <w:sz w:val="24"/>
          <w:szCs w:val="24"/>
        </w:rPr>
        <w:t>59</w:t>
      </w:r>
    </w:p>
    <w:p>
      <w:pPr>
        <w:pStyle w:val="Normal"/>
        <w:widowControl/>
        <w:ind w:right="0" w:hanging="0"/>
        <w:jc w:val="right"/>
        <w:rPr>
          <w:sz w:val="20"/>
          <w:szCs w:val="20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Приложение к Решению</w:t>
      </w:r>
    </w:p>
    <w:p>
      <w:pPr>
        <w:pStyle w:val="ConsNormal"/>
        <w:widowControl/>
        <w:ind w:right="0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 xml:space="preserve">Собрания депутатов  Щепкинского </w:t>
      </w:r>
    </w:p>
    <w:p>
      <w:pPr>
        <w:pStyle w:val="ConsNormal"/>
        <w:widowControl/>
        <w:ind w:right="0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 xml:space="preserve">сельского поселения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«Об утверждении Положения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о порядке организации и проведения </w:t>
      </w:r>
    </w:p>
    <w:p>
      <w:pPr>
        <w:pStyle w:val="ConsNonformat"/>
        <w:widowControl/>
        <w:ind w:right="0" w:hanging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публичных слушаний в Щепкинском</w:t>
      </w:r>
    </w:p>
    <w:p>
      <w:pPr>
        <w:pStyle w:val="ConsNonformat"/>
        <w:widowControl/>
        <w:ind w:right="0" w:hanging="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сельском поселении»</w:t>
      </w:r>
    </w:p>
    <w:p>
      <w:pPr>
        <w:pStyle w:val="ConsNonformat"/>
        <w:widowControl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Положение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 порядке организации и проведения публичных слушаний </w:t>
      </w:r>
    </w:p>
    <w:p>
      <w:pPr>
        <w:pStyle w:val="ConsTitle"/>
        <w:widowControl/>
        <w:ind w:right="0" w:hanging="0"/>
        <w:jc w:val="center"/>
        <w:rPr/>
      </w:pPr>
      <w:r>
        <w:rPr>
          <w:rFonts w:cs="Times New Roman" w:ascii="Times New Roman" w:hAnsi="Times New Roman"/>
          <w:sz w:val="28"/>
        </w:rPr>
        <w:t>в Щепкинском сельском поселении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 w:eastAsia="zh-C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 w:eastAsia="zh-CN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Общие положения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103" w:leader="none"/>
        </w:tabs>
        <w:suppressAutoHyphens w:val="true"/>
        <w:ind w:left="0" w:firstLine="90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8"/>
          <w:numId w:val="2"/>
        </w:numPr>
        <w:suppressAutoHyphens w:val="true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Настоящее Положение </w:t>
      </w:r>
      <w:r>
        <w:rPr>
          <w:sz w:val="28"/>
          <w:szCs w:val="28"/>
          <w:lang w:eastAsia="zh-CN"/>
        </w:rPr>
        <w:t xml:space="preserve">о порядке организации и проведения публичных слушаний, общественных обсуждений в Щепкинском сельском поселении (далее – Положение) </w:t>
      </w:r>
      <w:r>
        <w:rPr>
          <w:sz w:val="28"/>
          <w:szCs w:val="28"/>
        </w:rPr>
        <w:t xml:space="preserve">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поселение» (далее – Устав муниципального образования) и определяет организатора, срок проведения, порядок организации и проведения общественных обсуждений или публичных слушаний </w:t>
      </w:r>
      <w:bookmarkStart w:id="0" w:name="sub_501241"/>
      <w:r>
        <w:rPr>
          <w:sz w:val="28"/>
          <w:szCs w:val="28"/>
        </w:rPr>
        <w:t>по проектам,</w:t>
      </w:r>
      <w:bookmarkStart w:id="1" w:name="sub_501244"/>
      <w:bookmarkEnd w:id="0"/>
      <w:r>
        <w:rPr>
          <w:sz w:val="28"/>
          <w:szCs w:val="28"/>
        </w:rPr>
        <w:t xml:space="preserve"> официальный сайт и (или) информационные системы</w:t>
      </w:r>
      <w:bookmarkStart w:id="2" w:name="sub_501245"/>
      <w:bookmarkEnd w:id="1"/>
      <w:r>
        <w:rPr>
          <w:sz w:val="28"/>
          <w:szCs w:val="28"/>
        </w:rPr>
        <w:t xml:space="preserve">, требования к информационным стендам, на которых размещаются оповещения о начале общественных обсуждений или публичных слушаний, форму таких оповещений, </w:t>
      </w:r>
      <w:bookmarkStart w:id="3" w:name="sub_501246"/>
      <w:bookmarkEnd w:id="2"/>
      <w:r>
        <w:rPr>
          <w:sz w:val="28"/>
          <w:szCs w:val="28"/>
        </w:rPr>
        <w:t xml:space="preserve">порядок подготовки и формы протокола и заключений о результатах общественных обсуждений или публичных слушаний, </w:t>
      </w:r>
      <w:bookmarkStart w:id="4" w:name="sub_501247"/>
      <w:bookmarkEnd w:id="3"/>
      <w:r>
        <w:rPr>
          <w:sz w:val="28"/>
          <w:szCs w:val="28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проекта.</w:t>
      </w:r>
      <w:bookmarkEnd w:id="4"/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>
      <w:pPr>
        <w:pStyle w:val="Normal"/>
        <w:numPr>
          <w:ilvl w:val="0"/>
          <w:numId w:val="2"/>
        </w:numPr>
        <w:shd w:val="clear" w:fill="FFFFFF"/>
        <w:suppressAutoHyphens w:val="true"/>
        <w:ind w:left="0" w:firstLine="709"/>
        <w:jc w:val="both"/>
        <w:rPr/>
      </w:pPr>
      <w:r>
        <w:rPr>
          <w:color w:val="000000"/>
          <w:sz w:val="28"/>
          <w:szCs w:val="28"/>
        </w:rPr>
        <w:t>1) </w:t>
      </w:r>
      <w:r>
        <w:rPr>
          <w:bCs/>
          <w:color w:val="000000"/>
          <w:sz w:val="28"/>
          <w:szCs w:val="28"/>
        </w:rPr>
        <w:t>публичные слушания</w:t>
      </w:r>
      <w:r>
        <w:rPr>
          <w:color w:val="000000"/>
          <w:sz w:val="28"/>
          <w:szCs w:val="28"/>
        </w:rPr>
        <w:t> - форма реализации прав жителей, проживающих на территории Щепкинского сельского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>
      <w:pPr>
        <w:pStyle w:val="Normal"/>
        <w:numPr>
          <w:ilvl w:val="0"/>
          <w:numId w:val="2"/>
        </w:numPr>
        <w:shd w:val="clear" w:fill="FFFFFF"/>
        <w:suppressAutoHyphens w:val="true"/>
        <w:ind w:left="0" w:firstLine="709"/>
        <w:jc w:val="both"/>
        <w:rPr/>
      </w:pPr>
      <w:r>
        <w:rPr>
          <w:color w:val="000000"/>
          <w:sz w:val="28"/>
          <w:szCs w:val="28"/>
        </w:rPr>
        <w:t>2) </w:t>
      </w:r>
      <w:r>
        <w:rPr>
          <w:bCs/>
          <w:color w:val="000000"/>
          <w:sz w:val="28"/>
          <w:szCs w:val="28"/>
        </w:rPr>
        <w:t>общественные обсуждения</w:t>
      </w:r>
      <w:r>
        <w:rPr>
          <w:color w:val="000000"/>
          <w:sz w:val="28"/>
          <w:szCs w:val="28"/>
        </w:rPr>
        <w:t> 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участником публичных слушаний (общественных обсуждений) признается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 и обладающее правом на выражение мнения и подачи вопросов к экспертам публичных слушаний, членам комиссии и иным лицам.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Участником публичных слушаний, общественных обсуждений, обладающим правом на участие в публичных слушаниях, общественных обсуждениях  являются лица, проживающие или зарегистрированные на территории, в отношении которой подготовлен проект, внесённый на публичные слушания, общественные обсуждения.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4) </w:t>
      </w:r>
      <w:r>
        <w:rPr>
          <w:bCs/>
          <w:color w:val="000000"/>
          <w:sz w:val="28"/>
          <w:szCs w:val="28"/>
        </w:rPr>
        <w:t>эксперт публичных слушаний</w:t>
      </w:r>
      <w:r>
        <w:rPr>
          <w:color w:val="000000"/>
          <w:sz w:val="28"/>
          <w:szCs w:val="28"/>
        </w:rPr>
        <w:t xml:space="preserve"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 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 xml:space="preserve">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Щепкинского сельского поселения.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целями проведения публичных слушаний и общественных обсуждений являются: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4.1. доведение до населения Щепкинского сельского поселения полной и точной информации по вопросам, выносимым на общественные обсуждения в соответствии с действующим законодательством;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4.2. выявление и учет мнения жителей Щепкинского сельского поселения при принятии муниципальных правовых актов Щепкинского сельского поселения по наиболее важным вопросам местного значения;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4.3. осуществление непосредственной связи в правотворческой деятельности органов местного самоуправления с населением  Щепкинского сельского поселения;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4.4. формирование общественного мнения по обсуждаемым проектам муниципальных правовых актов  Щепкинского сельского поселения.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публичные слушания должны выноситься:</w:t>
      </w:r>
    </w:p>
    <w:p>
      <w:pPr>
        <w:pStyle w:val="Normal"/>
        <w:numPr>
          <w:ilvl w:val="0"/>
          <w:numId w:val="2"/>
        </w:numPr>
        <w:spacing w:lineRule="atLeast" w:line="240"/>
        <w:jc w:val="both"/>
        <w:rPr>
          <w:sz w:val="28"/>
          <w:szCs w:val="28"/>
        </w:rPr>
      </w:pPr>
      <w:bookmarkStart w:id="5" w:name="Par1002"/>
      <w:bookmarkEnd w:id="5"/>
      <w:r>
        <w:rPr>
          <w:sz w:val="28"/>
          <w:szCs w:val="28"/>
        </w:rPr>
        <w:t>1) проект устава муниципального образования « Щепкинское сельское поселение», а также проект муниципального нормативного правового акта о внесении изменений и дополнений в данный устав муниципального образования «Щепкинское сельское поселение»,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«Щепкинское сельское поселение» в соответствие с этими нормативными правовыми актами;</w:t>
      </w:r>
    </w:p>
    <w:p>
      <w:pPr>
        <w:pStyle w:val="Normal"/>
        <w:numPr>
          <w:ilvl w:val="0"/>
          <w:numId w:val="2"/>
        </w:numPr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  <w:t>2) проект бюджета  Щепкинского сельского поселения и отчет о его исполнении;</w:t>
      </w:r>
    </w:p>
    <w:p>
      <w:pPr>
        <w:pStyle w:val="Normal"/>
        <w:numPr>
          <w:ilvl w:val="0"/>
          <w:numId w:val="2"/>
        </w:numPr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  <w:t>3) проект стратегии социально-экономического развития Щепкинского сельского поселения;</w:t>
      </w:r>
    </w:p>
    <w:p>
      <w:pPr>
        <w:pStyle w:val="Normal"/>
        <w:numPr>
          <w:ilvl w:val="0"/>
          <w:numId w:val="2"/>
        </w:numPr>
        <w:spacing w:lineRule="atLeast" w:line="240"/>
        <w:jc w:val="both"/>
        <w:rPr/>
      </w:pPr>
      <w:r>
        <w:rPr>
          <w:sz w:val="28"/>
          <w:szCs w:val="28"/>
        </w:rPr>
        <w:t xml:space="preserve">4) вопросы о преобразовании Щепкинского сельского поселения, </w:t>
      </w:r>
      <w:r>
        <w:rPr>
          <w:sz w:val="28"/>
          <w:szCs w:val="28"/>
          <w:lang w:eastAsia="hy-AM"/>
        </w:rPr>
        <w:t xml:space="preserve">за исключением случаев, если в соответствии со статьей 13 Федерального закона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sz w:val="28"/>
          <w:szCs w:val="28"/>
          <w:lang w:eastAsia="hy-AM"/>
        </w:rPr>
        <w:t>для преобразования Щепкинского сельского поселения требуется получение согласия населения  Щепкинского сельского поселения, выраженного путем голосования либо на сходах граждан.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  <w:shd w:fill="FFFFFF" w:val="clear"/>
        </w:rPr>
        <w:t xml:space="preserve">6. По проектам </w:t>
      </w:r>
      <w:r>
        <w:rPr>
          <w:bCs/>
          <w:sz w:val="28"/>
          <w:szCs w:val="28"/>
          <w:shd w:fill="FFFFFF" w:val="clear"/>
        </w:rPr>
        <w:t>правил благоустройства территорий,</w:t>
      </w:r>
      <w:r>
        <w:rPr>
          <w:sz w:val="28"/>
          <w:szCs w:val="28"/>
          <w:shd w:fill="FFFFFF" w:val="clear"/>
        </w:rPr>
        <w:t xml:space="preserve"> проектам, предусматривающим внесение изменений в правила благоустройства, проводятся публичные слушания или общественные обсуждения, в порядке, определенном настоящим Положением, с учетом положений законодательства о градостроительной деятельности.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highlight w:val="white"/>
        </w:rPr>
        <w:t xml:space="preserve">7. </w:t>
      </w:r>
      <w:r>
        <w:rPr>
          <w:sz w:val="28"/>
          <w:szCs w:val="28"/>
          <w:lang w:eastAsia="zh-CN"/>
        </w:rPr>
        <w:t>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Федерации, законодательством Ростовской области, Уставом муниципального образования, иными муниципальными правовыми актами.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  <w:lang w:eastAsia="zh-CN"/>
        </w:rPr>
        <w:t>Финансирование расходов, связанных с организацией и проведением публичных слушаний, осуществляется из средств местного бюджета.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Назначение публичных слушаний, общественных обсуждений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Публичные слушания могут проводиться по инициативе: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1) населения Щепкинского сельского поселения;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2) Собрания депутатов  Щепкинского сельского поселения,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3) председателя Собрания депутатов - главы Щепкинского сельского поселения.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Главы Администрации  Щепкинского сельского поселения.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11. С инициативой о проведении публичных слушаний, общественных обсуждений от имени населения Щепкинского сельского поселения обращается инициативная группа граждан, проживающих на территории Щепкинского сельского поселения, обладающих активным избирательным правом, численностью не менее 10 человек.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12.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 Собрания депутатов Щепкинского сельского поселения;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о кандидатурах для включения в состав комиссии по организации проведения публичных  слушаний,  общественных обсуждений;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простым большинством от общего числа голосов инициативной группы.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13. Основанием для назначения публичных слушаний, общественных обсуждений по инициативе населения является ходатайство инициативной группы по установленной форме (приложение № 1), поданное в Собрание депутатов Щепкинского сельского поселения, к которому прикладывается подписной лист, поддерживающий ходатайство жителей, по установленной форме (приложение №2).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ставится гражданином собственноручно.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ходатайстве инициативной группы о проведении публичных слушаний, общественных обсуждений должны быть указаны: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2) список кандидатур для включения в состав комиссии по проведению  публичных слушаний, общественных обсуждений;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3) фамилия, имя, отчество и место проживания уполномоченного инициативной группой лица.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подписывается председателем и секретарем собрания инициативной группы. 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оформления ходатайства на нескольких листах каждый лист должен соответствовать установленной форме.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16. Собрание депутатов Щепкинского сельского поселения рассматривает поступившее ходатайство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Собрания депутатов Щепкинского сельского поселения.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На заседании Собрания депутатов Щепкинского сельского поселения вправе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17. По результатам рассмотрения ходатайства Собрания депутатов Щепкинского сельского поселения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отклонении ходатайства о проведении публичных слушаний, общественных обсуждений должно быть обоснованным.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18. Основаниями для отказа Собранием депутатов Щепкинского сельского поселения в проведении публичных слушаний, общественных обсуждений по инициативе населения муниципального образования являются: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инициируемая тема публичных слушаний, общественных обсуждений не относится к вопросам местного значения;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3) 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Собрания.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19. Решение о назначении публичных слушаний, общественных обсуждений по инициативе населения или Собрания депутатов  Щепкинского сельского поселения принимается Собранием депутатов Щепкинского сельского поселения в форме решения. </w:t>
      </w:r>
    </w:p>
    <w:p>
      <w:pPr>
        <w:pStyle w:val="Normal"/>
        <w:numPr>
          <w:ilvl w:val="1"/>
          <w:numId w:val="2"/>
        </w:numPr>
        <w:suppressAutoHyphens w:val="true"/>
        <w:jc w:val="both"/>
        <w:rPr/>
      </w:pPr>
      <w:r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  <w:lang w:eastAsia="zh-CN"/>
        </w:rPr>
        <w:t>Решение о назначении публичных слушаний, общественные обсуждений по инициативе главы Администрации Щепкинского сельского поселения принимается главой Администрации в форме постановления Администрации Щепкинского сельского поселения.</w:t>
      </w:r>
    </w:p>
    <w:p>
      <w:pPr>
        <w:pStyle w:val="Normal"/>
        <w:numPr>
          <w:ilvl w:val="8"/>
          <w:numId w:val="2"/>
        </w:numPr>
        <w:suppressAutoHyphens w:val="true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20.В решении (постановлении) о назначении публичных слушаний, общественных обсуждений указывается: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тема публичных слушаний, общественных обсуждений (наименование проекта муниципального правового акта, выносимого на публичные слушания, общественные обсуждения;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дата, время и место проведения публичных слушаний, общественных обсуждений; 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проведения экспозиции – в случае необходимости проведения экспозиции материалов;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сроки и адрес направления предложений по проектам муниципальных   правовых актов, выносимым на публичные слушания, общественные обсуждения, а также заявок на участие в публичных слушаниях, общественных обсуждениях;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ответственного исполнителя по подготовке и проведению общественных обсуждений.</w:t>
      </w:r>
    </w:p>
    <w:p>
      <w:pPr>
        <w:pStyle w:val="Normal"/>
        <w:numPr>
          <w:ilvl w:val="8"/>
          <w:numId w:val="2"/>
        </w:numPr>
        <w:suppressAutoHyphens w:val="true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21. Решение Собрания депутатов  Щепкинского сельского поселения, о назначении публичных слушаний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7 календарных дней до дня проведения публичных слушаний публикуются в периодическом печатном издании, определенном в качестве источника официального опубликования муниципальных правовых актов и размещаются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142" w:leader="none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размещения материалов проводимых публичных слушаний, жителям обеспечивается возможность представления своих замечаний и предложений по проекту муниципального правового акта. Для участия жителей в публичных слушаниях с соблюдением требований об обязательном использовании для таких целей официального сайта муниципального образования «Щепкинское сельское поселение» в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142" w:leader="none"/>
          <w:tab w:val="left" w:pos="0" w:leader="none"/>
        </w:tabs>
        <w:jc w:val="both"/>
        <w:rPr/>
      </w:pPr>
      <w:r>
        <w:rPr>
          <w:sz w:val="28"/>
          <w:szCs w:val="28"/>
        </w:rPr>
        <w:tab/>
        <w:t>Размещение на едином портале материалов и информации в целях оповещения жителей муниципального образования «Щепкинское сельское поселение»,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заблаговременно, с учетом установленных сроков.</w:t>
      </w:r>
    </w:p>
    <w:p>
      <w:pPr>
        <w:pStyle w:val="Normal"/>
        <w:numPr>
          <w:ilvl w:val="8"/>
          <w:numId w:val="2"/>
        </w:numPr>
        <w:suppressAutoHyphens w:val="true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срок, предусмотренный в порядке организации и проведения публичных слушаний.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22. Вместе с решением (постановлением)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 </w:t>
      </w:r>
    </w:p>
    <w:p>
      <w:pPr>
        <w:pStyle w:val="Normal"/>
        <w:numPr>
          <w:ilvl w:val="8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23. С момента официального опубликования решения (постановления) о проведении публичных слушаний, общественных обсуждений в порядке, предусмотренном для опубликования (обнародования) муниципальных правовых актов, их участники считаются оповещенными о времени и мести проведения публичных слушаний, общественных обсуждений. 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24.</w:t>
      </w:r>
      <w:r>
        <w:rPr>
          <w:rFonts w:cs="Arial" w:ascii="Arial" w:hAnsi="Arial"/>
        </w:rPr>
        <w:t xml:space="preserve"> </w:t>
      </w:r>
      <w:r>
        <w:rPr>
          <w:sz w:val="28"/>
          <w:szCs w:val="28"/>
        </w:rPr>
        <w:t>Процедура проведения общественных обсуждений состоит из следующих этапов: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оповещение о начале общественных обсуждений;</w:t>
      </w:r>
    </w:p>
    <w:p>
      <w:pPr>
        <w:pStyle w:val="Normal"/>
        <w:numPr>
          <w:ilvl w:val="7"/>
          <w:numId w:val="2"/>
        </w:numPr>
        <w:tabs>
          <w:tab w:val="clear" w:pos="708"/>
        </w:tabs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2)размещение проекта, подлежащего рассмотрению на общественных обсуждениях, и информационных материалов к нему на официальном сайте Администрации Щепкинского сельского поселения в информационно-телекоммуникационной сети «Интернет» по адресу </w:t>
      </w:r>
      <w:hyperlink r:id="rId2">
        <w:r>
          <w:rPr>
            <w:rStyle w:val="Style17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Style17"/>
            <w:color w:val="000000"/>
            <w:sz w:val="28"/>
            <w:szCs w:val="28"/>
            <w:u w:val="none"/>
          </w:rPr>
          <w:t>://</w:t>
        </w:r>
      </w:hyperlink>
      <w:hyperlink r:id="rId3">
        <w:r>
          <w:rPr>
            <w:rStyle w:val="Style17"/>
            <w:b w:val="false"/>
            <w:i w:val="false"/>
            <w:caps w:val="false"/>
            <w:smallCaps w:val="false"/>
            <w:color w:val="1174CA"/>
            <w:spacing w:val="0"/>
            <w:sz w:val="28"/>
            <w:szCs w:val="28"/>
            <w:u w:val="none"/>
          </w:rPr>
          <w:t>щепкинскоесп.рф/</w:t>
        </w:r>
      </w:hyperlink>
      <w:r>
        <w:rPr>
          <w:rStyle w:val="Style17"/>
          <w:b w:val="false"/>
          <w:i w:val="false"/>
          <w:caps w:val="false"/>
          <w:smallCaps w:val="false"/>
          <w:color w:val="1174CA"/>
          <w:spacing w:val="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и (или) в информационных системах и открытие экспозиции или экспозиций такого проекта;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3)проведение экспозиции или экспозиций проекта, подлежащего рассмотрению на общественных обсуждениях;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оформление протокола общественных обсуждений;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25. Процедура проведения публичных слушаний состоит из следующих этапов: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оповещение о начале публичных слушаний;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собрания или собраний участников публичных слушаний;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и оформление протокола публичных слушаний;</w:t>
      </w:r>
    </w:p>
    <w:p>
      <w:pPr>
        <w:pStyle w:val="Normal"/>
        <w:numPr>
          <w:ilvl w:val="7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  <w:lang w:eastAsia="zh-CN"/>
        </w:rPr>
        <w:t xml:space="preserve">26. </w:t>
      </w:r>
      <w:r>
        <w:rPr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6" w:name="sub_501061"/>
      <w:bookmarkEnd w:id="6"/>
      <w:r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7" w:name="sub_5010611"/>
      <w:bookmarkStart w:id="8" w:name="sub_501062"/>
      <w:bookmarkEnd w:id="7"/>
      <w:bookmarkEnd w:id="8"/>
      <w:r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9" w:name="sub_5010621"/>
      <w:bookmarkStart w:id="10" w:name="sub_501063"/>
      <w:bookmarkEnd w:id="9"/>
      <w:bookmarkEnd w:id="10"/>
      <w:r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>
      <w:pPr>
        <w:pStyle w:val="Normal"/>
        <w:ind w:firstLine="720"/>
        <w:jc w:val="both"/>
        <w:rPr/>
      </w:pPr>
      <w:bookmarkStart w:id="11" w:name="sub_501064"/>
      <w:bookmarkStart w:id="12" w:name="sub_5010631"/>
      <w:bookmarkEnd w:id="12"/>
      <w:r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bookmarkStart w:id="13" w:name="sub_50107"/>
      <w:bookmarkEnd w:id="11"/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28.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29. Оповещение о начале общественных обсуждений, или публичных слушаний: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4" w:name="sub_501081"/>
      <w:bookmarkEnd w:id="14"/>
      <w:r>
        <w:rPr>
          <w:sz w:val="28"/>
          <w:szCs w:val="28"/>
        </w:rPr>
        <w:t xml:space="preserve">1)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 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5" w:name="sub_5010811"/>
      <w:bookmarkStart w:id="16" w:name="sub_501082"/>
      <w:bookmarkEnd w:id="15"/>
      <w:bookmarkEnd w:id="16"/>
      <w:r>
        <w:rPr>
          <w:sz w:val="28"/>
          <w:szCs w:val="28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bookmarkStart w:id="17" w:name="sub_5010821"/>
      <w:bookmarkEnd w:id="13"/>
      <w:bookmarkEnd w:id="17"/>
      <w:r>
        <w:rPr>
          <w:sz w:val="28"/>
          <w:szCs w:val="28"/>
          <w:lang w:eastAsia="zh-CN"/>
        </w:rPr>
        <w:t xml:space="preserve">30. В период размещения проекта, подлежащего рассмотрению на публичных слушаниях, общественных обсуждениях, </w:t>
      </w:r>
      <w:r>
        <w:rPr>
          <w:sz w:val="28"/>
          <w:szCs w:val="28"/>
        </w:rPr>
        <w:t>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8" w:name="sub_501101"/>
      <w:bookmarkEnd w:id="18"/>
      <w:r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9" w:name="sub_5011011"/>
      <w:bookmarkStart w:id="20" w:name="sub_501102"/>
      <w:bookmarkEnd w:id="19"/>
      <w:bookmarkEnd w:id="20"/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1" w:name="sub_5011021"/>
      <w:bookmarkStart w:id="22" w:name="sub_501103"/>
      <w:bookmarkEnd w:id="21"/>
      <w:bookmarkEnd w:id="22"/>
      <w:r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>
      <w:pPr>
        <w:pStyle w:val="Normal"/>
        <w:ind w:firstLine="709"/>
        <w:jc w:val="both"/>
        <w:rPr/>
      </w:pPr>
      <w:bookmarkStart w:id="23" w:name="sub_5011031"/>
      <w:bookmarkStart w:id="24" w:name="sub_501104"/>
      <w:bookmarkEnd w:id="23"/>
      <w:bookmarkEnd w:id="24"/>
      <w:r>
        <w:rPr>
          <w:sz w:val="28"/>
          <w:szCs w:val="28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25" w:name="sub_5011041"/>
      <w:bookmarkStart w:id="26" w:name="sub_5011041"/>
      <w:bookmarkEnd w:id="26"/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center"/>
        <w:rPr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Порядок проведения публичных слушаний,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общественных обсуждений</w:t>
      </w:r>
    </w:p>
    <w:p>
      <w:pPr>
        <w:pStyle w:val="Normal"/>
        <w:suppressAutoHyphens w:val="tru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31. Порядок организации и проведения публичных слушаний по проектам и вопросам, указанным в подпункте 2) пункта 5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настоящего Положения, устанавливается настоящим Положением и Положением о бюджетном процессе  в Щепкинском сельском поселении.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33. Проведение публичных слушаний, общественных обсуждений организует назначивший их орган. 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  <w:t xml:space="preserve">34. Организатором проведения публичных слушаний, общественных обсуждений может быть: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1) Администрация Щепкинского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</w:rPr>
        <w:t xml:space="preserve"> (далее по тексту – администрация);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2) рабочая группа или комиссия Собрания депутатов Щепкинского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комиссия по организации проведения публичных слушаний, общественных обсуждений (далее по тексту - Комиссия).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35. Состав комиссии утверждается муниципальным правовым актом о назначении публичных слушаний, общественных обсуждений.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В состав комиссии могут включаться должностные лица органов местного самоуправления, депутаты Собрания депутатов </w:t>
      </w:r>
      <w:r>
        <w:rPr>
          <w:sz w:val="28"/>
          <w:szCs w:val="28"/>
          <w:lang w:eastAsia="zh-CN"/>
        </w:rPr>
        <w:t>Щепкинского</w:t>
      </w:r>
      <w:r>
        <w:rPr>
          <w:sz w:val="28"/>
          <w:szCs w:val="28"/>
        </w:rPr>
        <w:t xml:space="preserve"> сельского поселения,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В случае, если инициатором проведения публичных слушаний, общественных обсуждений является население Щепкинского сельского поселения, в комиссию включаются представители соответствующей инициативной группы (но не более одной трети состава комиссии).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36.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 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38.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39. Участники публичных слушаний, общественных обсуждений в целях идентификации представляют: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39.1. для физических лиц: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себе (фамилию, имя, отчество (при наличии);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дату рождения;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места жительства (регистрации);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39.2. для юридических лиц: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основной государственный регистрационный номер;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нахождения и адрес,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приложением документов, подтверждающих такие сведения.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40. Не требуется представление указанных в пункте 39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39 настоящего раздела, может использоваться единая система идентификации и аутентификации.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41.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42. Предложения и замечания, внесенные в соответствии с </w:t>
      </w:r>
      <w:hyperlink w:anchor="sub_501010">
        <w:r>
          <w:rPr>
            <w:rStyle w:val="Style17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43. В случае выявления факта представления участником публичных слушаний, общественных обсуждений недостоверных сведений, предложения и замечания, не рассматриваются.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44. Кворум при проведении публичных слушаний, общественных обсуждений не устанавливается.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45.Регистрацию участников публичных слушаний, общественных обсуждений обеспечивает организатор публичных слушаний, общественных обсуждений.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46. Участниками публичных слушаний, общественных обсуждений с правом выступления на проводимом собрании являются: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1) лица, которые внесли в письменной форме свои предложения и замечания по теме публичных слушаний, общественных обсуждений;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2) депутаты Собрания депутатов Щепкинского сельского поселения;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3) председатель Собрания депутатов – глава Щепкинского сельского поселения;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4) глава Администрации Щепкинского сельского поселения (уполномоченные им представители);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5) члены органа, ответственного за организацию публичных слушаний, общественных обсуждений.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47. Лица, указанные в пункте 46 настоящего раздела, включаются в список выступающих на публичных слушаниях, общественных обсуждениях.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48. </w:t>
      </w:r>
      <w:r>
        <w:rPr>
          <w:color w:val="000000"/>
          <w:sz w:val="28"/>
          <w:szCs w:val="28"/>
          <w:lang w:eastAsia="zh-CN"/>
        </w:rPr>
        <w:t xml:space="preserve">Перед открытием собрания комиссия организует регистрацию в виде оформления перечня участников публичных слушаний, </w:t>
      </w:r>
      <w:r>
        <w:rPr>
          <w:sz w:val="28"/>
          <w:szCs w:val="28"/>
        </w:rPr>
        <w:t xml:space="preserve">общественных обсуждений, </w:t>
      </w:r>
      <w:r>
        <w:rPr>
          <w:color w:val="000000"/>
          <w:sz w:val="28"/>
          <w:szCs w:val="28"/>
          <w:lang w:eastAsia="zh-CN"/>
        </w:rPr>
        <w:t xml:space="preserve">который включает в себя сведения об участниках публичных слушаний, </w:t>
      </w:r>
      <w:r>
        <w:rPr>
          <w:sz w:val="28"/>
          <w:szCs w:val="28"/>
        </w:rPr>
        <w:t>общественных обсуждений</w:t>
      </w:r>
      <w:r>
        <w:rPr>
          <w:color w:val="000000"/>
          <w:sz w:val="28"/>
          <w:szCs w:val="28"/>
          <w:lang w:eastAsia="zh-CN"/>
        </w:rPr>
        <w:t xml:space="preserve">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отдельной графе перечня фиксируется информация о желании участника выступить по внесённому на слушания вопросу.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49. Участники публичных слушаний, общественных обсуждений,  не включенные в список выступающих, могут подать письменные заявки на выступления в ходе проведения публичных слушаний, общественных обсуждений в течение времени, определенного председателем публичных слушаний, общественных обсуждений.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50.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 информирует о существе обсуждаемого вопроса, регламенте проведения публичных слушаний, общественных обсуждений,  их участниках.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5 минут) в порядке поступления заявок на выступления.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51. Председательствующий ведет публичные слушания, общественные обсуждения,  предоставляет слово, следит за соблюдением участвующими лицами регламента публичных слушаний, общественных обсуждений.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 xml:space="preserve">52. </w:t>
      </w:r>
      <w:r>
        <w:rPr>
          <w:sz w:val="28"/>
          <w:szCs w:val="28"/>
          <w:lang w:eastAsia="zh-CN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 (по форме согласно приложению № 3 к настоящему Положению), в котором указываются: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bookmarkStart w:id="27" w:name="sub_501181"/>
      <w:bookmarkEnd w:id="27"/>
      <w:r>
        <w:rPr>
          <w:sz w:val="28"/>
          <w:szCs w:val="28"/>
          <w:lang w:eastAsia="zh-CN"/>
        </w:rPr>
        <w:t>1) дата оформления протокола общественных обсуждений или публичных слушаний;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bookmarkStart w:id="28" w:name="sub_5011811"/>
      <w:bookmarkStart w:id="29" w:name="sub_501182"/>
      <w:bookmarkEnd w:id="28"/>
      <w:bookmarkEnd w:id="29"/>
      <w:r>
        <w:rPr>
          <w:sz w:val="28"/>
          <w:szCs w:val="28"/>
          <w:lang w:eastAsia="zh-CN"/>
        </w:rPr>
        <w:t>2) информация об организаторе общественных обсуждений или публичных слушаний;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bookmarkStart w:id="30" w:name="sub_5011821"/>
      <w:bookmarkStart w:id="31" w:name="sub_501183"/>
      <w:bookmarkEnd w:id="30"/>
      <w:bookmarkEnd w:id="31"/>
      <w:r>
        <w:rPr>
          <w:sz w:val="28"/>
          <w:szCs w:val="28"/>
          <w:lang w:eastAsia="zh-C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bookmarkStart w:id="32" w:name="sub_5011831"/>
      <w:bookmarkStart w:id="33" w:name="sub_501184"/>
      <w:bookmarkEnd w:id="32"/>
      <w:bookmarkEnd w:id="33"/>
      <w:r>
        <w:rPr>
          <w:sz w:val="28"/>
          <w:szCs w:val="28"/>
          <w:lang w:eastAsia="zh-C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bookmarkStart w:id="34" w:name="sub_5011841"/>
      <w:bookmarkStart w:id="35" w:name="sub_501185"/>
      <w:bookmarkEnd w:id="34"/>
      <w:bookmarkEnd w:id="35"/>
      <w:r>
        <w:rPr>
          <w:sz w:val="28"/>
          <w:szCs w:val="28"/>
          <w:lang w:eastAsia="zh-C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>
      <w:pPr>
        <w:pStyle w:val="Normal"/>
        <w:suppressAutoHyphens w:val="true"/>
        <w:ind w:firstLine="709"/>
        <w:jc w:val="both"/>
        <w:rPr/>
      </w:pPr>
      <w:bookmarkStart w:id="36" w:name="sub_5011851"/>
      <w:bookmarkStart w:id="37" w:name="sub_501019"/>
      <w:bookmarkEnd w:id="36"/>
      <w:bookmarkEnd w:id="37"/>
      <w:r>
        <w:rPr>
          <w:sz w:val="28"/>
          <w:szCs w:val="28"/>
          <w:lang w:eastAsia="zh-CN"/>
        </w:rPr>
        <w:t>53.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54. Протокол подписывается председателем и секретарем публичных слушаний, общественных обсуждений. </w:t>
      </w:r>
    </w:p>
    <w:p>
      <w:pPr>
        <w:pStyle w:val="Normal"/>
        <w:suppressAutoHyphens w:val="true"/>
        <w:ind w:firstLine="709"/>
        <w:jc w:val="both"/>
        <w:rPr/>
      </w:pPr>
      <w:bookmarkStart w:id="38" w:name="sub_5010191"/>
      <w:bookmarkStart w:id="39" w:name="sub_501020"/>
      <w:bookmarkEnd w:id="38"/>
      <w:bookmarkEnd w:id="39"/>
      <w:r>
        <w:rPr>
          <w:sz w:val="28"/>
          <w:szCs w:val="28"/>
          <w:lang w:eastAsia="zh-CN"/>
        </w:rPr>
        <w:t>55.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bookmarkStart w:id="40" w:name="sub_5010201"/>
      <w:bookmarkEnd w:id="40"/>
      <w:r>
        <w:rPr>
          <w:sz w:val="28"/>
          <w:szCs w:val="28"/>
        </w:rPr>
        <w:t>56.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57. Продолжительность публичных слушаний, общественных обсуждений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Результаты публичных слушаний, общественных обсуждений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 xml:space="preserve">58.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(по форме согласно приложению № 4 к настоящему Положению) </w:t>
      </w:r>
      <w:bookmarkStart w:id="41" w:name="sub_501022"/>
      <w:r>
        <w:rPr>
          <w:sz w:val="28"/>
          <w:szCs w:val="28"/>
        </w:rPr>
        <w:t>в течение 5 рабочих дней, если иной срок не установлен действующим законодательством.</w:t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59. В заключении о результатах общественных обсуждений или публичных слушаний должны быть указаны: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2" w:name="sub_501221"/>
      <w:bookmarkEnd w:id="41"/>
      <w:bookmarkEnd w:id="42"/>
      <w:r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3" w:name="sub_5012211"/>
      <w:bookmarkStart w:id="44" w:name="sub_501222"/>
      <w:bookmarkEnd w:id="43"/>
      <w:bookmarkEnd w:id="44"/>
      <w:r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5" w:name="sub_5012221"/>
      <w:bookmarkStart w:id="46" w:name="sub_501223"/>
      <w:bookmarkEnd w:id="45"/>
      <w:bookmarkEnd w:id="46"/>
      <w:r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7" w:name="sub_5012231"/>
      <w:bookmarkStart w:id="48" w:name="sub_501224"/>
      <w:bookmarkEnd w:id="47"/>
      <w:bookmarkEnd w:id="48"/>
      <w:r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9" w:name="sub_5012241"/>
      <w:bookmarkStart w:id="50" w:name="sub_501225"/>
      <w:bookmarkEnd w:id="49"/>
      <w:bookmarkEnd w:id="50"/>
      <w:r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>
      <w:pPr>
        <w:pStyle w:val="Normal"/>
        <w:ind w:firstLine="709"/>
        <w:jc w:val="both"/>
        <w:rPr/>
      </w:pPr>
      <w:bookmarkStart w:id="51" w:name="sub_501023"/>
      <w:bookmarkStart w:id="52" w:name="sub_5012251"/>
      <w:bookmarkEnd w:id="52"/>
      <w:r>
        <w:rPr>
          <w:sz w:val="28"/>
          <w:szCs w:val="28"/>
        </w:rPr>
        <w:t xml:space="preserve">60. </w:t>
      </w:r>
      <w:bookmarkEnd w:id="51"/>
      <w:r>
        <w:rPr>
          <w:sz w:val="28"/>
          <w:szCs w:val="28"/>
        </w:rPr>
        <w:t xml:space="preserve">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  комиссии), а также членами комиссии, и в течение 5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в течение 30  рабочих дней со дня его подписания. 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62. Заключение о результатах публичных слушаний, общественных обсуждений протокол публичных слушаний, общественных обсуждений и документы, собранные в ходе подготовки и проведения публичных слушаний, общественных обсуждений формируются в отдельное дело.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63.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 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center"/>
        <w:rPr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Особенности проведения и рассмотрения на публичных слушаниях, общественных обсуждениях отдельных видов проектов муниципальных правовых актов</w:t>
      </w:r>
    </w:p>
    <w:p>
      <w:pPr>
        <w:pStyle w:val="Normal"/>
        <w:suppressAutoHyphens w:val="true"/>
        <w:ind w:left="7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 xml:space="preserve">64. Проект муниципального правового акта о внесении изменений и дополнений в Устав муниципального образования (проект новой редакции Устава) рассматривается на публичных слушаниях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 « Щепкинское сельское поселение».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Собранием депутатов Щепкинского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4">
        <w:r>
          <w:rPr>
            <w:rStyle w:val="Style17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</w:rPr>
        <w:t>Публичные слушания по проекту Устава или проекту муниципального правового акта о внесении изменений и дополнений в Устав проводятся не ранее чем через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семь дней после</w:t>
      </w:r>
      <w:r>
        <w:rPr>
          <w:sz w:val="28"/>
          <w:szCs w:val="28"/>
        </w:rPr>
        <w:t xml:space="preserve"> дня опубликования проекта.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zh-CN"/>
        </w:rPr>
        <w:t xml:space="preserve"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</w:t>
      </w:r>
      <w:r>
        <w:rPr>
          <w:color w:val="000000"/>
          <w:sz w:val="28"/>
          <w:szCs w:val="28"/>
          <w:lang w:eastAsia="zh-CN"/>
        </w:rPr>
        <w:t>Устав</w:t>
      </w:r>
      <w:r>
        <w:rPr>
          <w:sz w:val="28"/>
          <w:szCs w:val="28"/>
          <w:lang w:eastAsia="zh-CN"/>
        </w:rPr>
        <w:t xml:space="preserve"> муниципального образования является председатель Собрания депутатов - глава Щепкинского сельского поселения.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 xml:space="preserve">65. </w:t>
      </w:r>
      <w:r>
        <w:rPr>
          <w:sz w:val="28"/>
          <w:szCs w:val="28"/>
          <w:lang w:eastAsia="zh-CN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</w:t>
      </w:r>
      <w:r>
        <w:rPr>
          <w:color w:val="000000"/>
          <w:sz w:val="28"/>
          <w:szCs w:val="28"/>
          <w:lang w:eastAsia="zh-CN"/>
        </w:rPr>
        <w:t xml:space="preserve"> Бюджетным кодексом</w:t>
      </w:r>
      <w:r>
        <w:rPr>
          <w:sz w:val="28"/>
          <w:szCs w:val="28"/>
          <w:lang w:eastAsia="zh-CN"/>
        </w:rPr>
        <w:t xml:space="preserve"> Российской Федерации, иными федеральными законами, законами Ростовской области, Уставом муниципального образования «Щепкинское сельское поселение», </w:t>
      </w:r>
      <w:r>
        <w:rPr>
          <w:color w:val="000000"/>
          <w:sz w:val="28"/>
          <w:szCs w:val="28"/>
          <w:lang w:eastAsia="zh-CN"/>
        </w:rPr>
        <w:t>Положением о</w:t>
      </w:r>
      <w:r>
        <w:rPr>
          <w:sz w:val="28"/>
          <w:szCs w:val="28"/>
          <w:lang w:eastAsia="zh-CN"/>
        </w:rPr>
        <w:t xml:space="preserve"> бюджетном процессе в Щепкинском сельском поселении.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Решение о назначении публичных слушаний: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1) по проекту местного бюджета принимается председателем Собрания депутатов - главой Щепкинского сельского поселения в течение трех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дней после внесения указанного проекта в Собрание;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2) по отчету об исполнении местного бюджета принимается Собранием после его представления главой Администрации Щепкинского сельского поселения в соответствии с утвержденным регламентом Собрания депутатов.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 xml:space="preserve">Указанный проект (отчет) публикуется вместе с приложениями к нему, в которых содержатся сведения, отнесенные </w:t>
      </w:r>
      <w:r>
        <w:rPr>
          <w:color w:val="000000"/>
          <w:sz w:val="28"/>
          <w:szCs w:val="28"/>
          <w:lang w:eastAsia="zh-CN"/>
        </w:rPr>
        <w:t>Бюджетным кодексом</w:t>
      </w:r>
      <w:r>
        <w:rPr>
          <w:sz w:val="28"/>
          <w:szCs w:val="28"/>
          <w:lang w:eastAsia="zh-CN"/>
        </w:rPr>
        <w:t xml:space="preserve"> Российской Федерации к составу показателей, в обязательном порядке представляемых для рассмотрения решения о бюджете.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Публичные слушания по указанному проекту (отчету) проводятся не ранее чем через семь дней после дня опубликования (обнародования) проекта.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Уполномоченным органом по проведению публичных слушаний по проекту местного бюджета и отчету об исполнении местного бюджета является председатель Собрания депутатов – глава Щепкинского сельского поселения.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Форма, порядок и сроки общественного обсуждения проекта документа стратегического планирования Щепкинского сельского поселения определяются Администрацией Щепкинского сельского поселения.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«Интернет».  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 xml:space="preserve">67. </w:t>
      </w:r>
      <w:r>
        <w:rPr>
          <w:sz w:val="28"/>
          <w:szCs w:val="28"/>
          <w:lang w:eastAsia="zh-CN"/>
        </w:rPr>
        <w:t xml:space="preserve"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r>
        <w:rPr>
          <w:color w:val="000000"/>
          <w:sz w:val="28"/>
          <w:szCs w:val="28"/>
          <w:lang w:eastAsia="zh-CN"/>
        </w:rPr>
        <w:t>Федеральным законом</w:t>
      </w:r>
      <w:r>
        <w:rPr>
          <w:sz w:val="28"/>
          <w:szCs w:val="28"/>
          <w:lang w:eastAsia="zh-CN"/>
        </w:rPr>
        <w:t xml:space="preserve"> от 06 октября 2003 года №131-ФЗ «Об общих принципах организации местного самоуправления в Российской Федерации», Законами Ростовской области </w:t>
      </w:r>
      <w:r>
        <w:rPr>
          <w:color w:val="000000"/>
          <w:sz w:val="28"/>
          <w:szCs w:val="28"/>
          <w:lang w:eastAsia="zh-CN"/>
        </w:rPr>
        <w:t>«О местном самоуправлении в Ростовской области и «О референдумах в Ростовской области», Уставом муниципального образования «Щепкинское сельское поселение».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>Решение о назначении публичных слушаний по данному вопросу принимается Собранием депутатов.</w:t>
      </w:r>
    </w:p>
    <w:p>
      <w:pPr>
        <w:pStyle w:val="Normal"/>
        <w:numPr>
          <w:ilvl w:val="0"/>
          <w:numId w:val="2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zh-CN"/>
        </w:rPr>
        <w:t>Уполномоченным органом по проведению публичных слушаний по вопросу о преобразовании муниципального образования является председатель Собрания депутатов – глава Щепкинского сельского поселения.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ab/>
        <w:t>68.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>
      <w:pPr>
        <w:pStyle w:val="Normal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69.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70. В ходе работы экспозиции проекта, являющегося предметом </w:t>
      </w:r>
      <w:r>
        <w:rPr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 xml:space="preserve">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</w:t>
      </w:r>
      <w:r>
        <w:rPr>
          <w:sz w:val="28"/>
          <w:szCs w:val="28"/>
        </w:rPr>
        <w:t>общественных обсуждений или</w:t>
      </w:r>
      <w:r>
        <w:rPr>
          <w:color w:val="000000"/>
          <w:sz w:val="28"/>
          <w:szCs w:val="28"/>
        </w:rPr>
        <w:t xml:space="preserve"> публичных слушаниях.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71. Консультирование посетителей экспозиции осуществляется представителями Организатора и (или) разработчика проекта, подлежащего рассмотрению на</w:t>
      </w:r>
      <w:r>
        <w:rPr>
          <w:sz w:val="28"/>
          <w:szCs w:val="28"/>
        </w:rPr>
        <w:t xml:space="preserve"> общественных обсуждений или </w:t>
      </w:r>
      <w:r>
        <w:rPr>
          <w:color w:val="000000"/>
          <w:sz w:val="28"/>
          <w:szCs w:val="28"/>
        </w:rPr>
        <w:t>публичных слушаниях. Консультации проводятся в устной форме непосредственно в помещении, в котором организована экспозиция проекта.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72. Экспозиция проекта, являющегося предметом </w:t>
      </w:r>
      <w:r>
        <w:rPr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 xml:space="preserve">публичных слушаний, проводится путем размещения демонстрационных материалов в помещениях, определенных Организатором </w:t>
      </w:r>
      <w:r>
        <w:rPr>
          <w:sz w:val="28"/>
          <w:szCs w:val="28"/>
        </w:rPr>
        <w:t xml:space="preserve">общественных обсуждений или </w:t>
      </w:r>
      <w:r>
        <w:rPr>
          <w:color w:val="000000"/>
          <w:sz w:val="28"/>
          <w:szCs w:val="28"/>
        </w:rPr>
        <w:t>публичных слушаний.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Демонстрационные материалы представляют собой копии фрагментов текста, отражающих основные положения проекта, таблиц, а также (при наличии) основных чертежей (карт).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73. Посещение экспозиции организуется в рабочие дни и в часы, указанные в Оповещении.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>74. Организатором должна быть обеспечена возможность внесения предложений и замечаний по проекту во время посещения экспозиции. В указанных целях ведётся журнал (книга) учёта посетителей экспозиции, которые являются участниками</w:t>
      </w:r>
      <w:r>
        <w:rPr>
          <w:sz w:val="28"/>
          <w:szCs w:val="28"/>
        </w:rPr>
        <w:t xml:space="preserve"> общественных обсуждений или </w:t>
      </w:r>
      <w:r>
        <w:rPr>
          <w:color w:val="000000"/>
          <w:sz w:val="28"/>
          <w:szCs w:val="28"/>
        </w:rPr>
        <w:t xml:space="preserve">публичных слушаний, прошедшими соответствующую идентификацию. </w:t>
      </w:r>
    </w:p>
    <w:p>
      <w:pPr>
        <w:pStyle w:val="Normal"/>
        <w:suppressAutoHyphens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jc w:val="left"/>
        <w:rPr/>
      </w:pPr>
      <w:r>
        <w:rPr>
          <w:b w:val="false"/>
          <w:szCs w:val="28"/>
        </w:rPr>
        <w:t>Заместитель председателя Собрания депутатов –</w:t>
      </w:r>
    </w:p>
    <w:p>
      <w:pPr>
        <w:pStyle w:val="3"/>
        <w:jc w:val="left"/>
        <w:rPr/>
      </w:pPr>
      <w:r>
        <w:rPr>
          <w:b w:val="false"/>
          <w:szCs w:val="28"/>
        </w:rPr>
        <w:t xml:space="preserve">глава </w:t>
      </w:r>
      <w:r>
        <w:rPr>
          <w:b w:val="false"/>
          <w:sz w:val="28"/>
          <w:szCs w:val="28"/>
          <w:lang w:eastAsia="zh-CN"/>
        </w:rPr>
        <w:t>Щепкинского</w:t>
      </w:r>
      <w:r>
        <w:rPr>
          <w:b w:val="false"/>
          <w:szCs w:val="28"/>
        </w:rPr>
        <w:t xml:space="preserve"> сельского поселения  </w:t>
      </w:r>
      <w:r>
        <w:rPr>
          <w:szCs w:val="28"/>
        </w:rPr>
        <w:t xml:space="preserve">                                           </w:t>
      </w:r>
      <w:r>
        <w:rPr>
          <w:b w:val="false"/>
          <w:szCs w:val="28"/>
        </w:rPr>
        <w:t>Е.Н. Кочнева</w:t>
      </w:r>
    </w:p>
    <w:p>
      <w:pPr>
        <w:pStyle w:val="Normal"/>
        <w:jc w:val="left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right="-1" w:hanging="0"/>
        <w:rPr>
          <w:bCs/>
          <w:lang w:eastAsia="zh-CN"/>
        </w:rPr>
      </w:pPr>
      <w:r>
        <w:rPr>
          <w:bCs/>
          <w:lang w:eastAsia="zh-CN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right="-1" w:hanging="0"/>
        <w:jc w:val="left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  <w:lang w:eastAsia="zh-CN"/>
        </w:rPr>
        <w:t>Приложение № 1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к </w:t>
      </w:r>
      <w:r>
        <w:rPr>
          <w:sz w:val="22"/>
          <w:szCs w:val="22"/>
          <w:lang w:eastAsia="zh-CN"/>
        </w:rPr>
        <w:t>Положению о порядке организации и проведения публичных слушаний, общественных обсуждений в  Щепкинском сельском поселении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Ходатайство </w:t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слушаний, общественных обсуждениях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предлагаем провести публичные слушания (общественные обсуждения) по проекту ______________________________,                                                                                                             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(наименование проекта муниципального правового акта) 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находящемуся на рассмотрении _____________________________________.                                                                                                       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(наименование ОМС, должностного лица ОМС) 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_________________________________________________________________.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>Уполномоченным от имени инициативной группы является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_________________________________________________________________.                                                    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(фамилия, имя, отчество и место проживания уполномоченного лица)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инициативной группы _________   ____________                                                                                                                            </w:t>
      </w:r>
    </w:p>
    <w:p>
      <w:pPr>
        <w:pStyle w:val="Normal"/>
        <w:suppressAutoHyphens w:val="true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(фамилия, имя, отчество)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инициативной группы ______________   ______________                                                                                                                            </w:t>
      </w:r>
    </w:p>
    <w:p>
      <w:pPr>
        <w:pStyle w:val="Normal"/>
        <w:suppressAutoHyphens w:val="true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(подпись) (фамилия, имя, отчество)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(дата направления ходатайства)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Приложение № 2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к </w:t>
      </w:r>
      <w:r>
        <w:rPr>
          <w:sz w:val="22"/>
          <w:szCs w:val="22"/>
          <w:lang w:eastAsia="zh-CN"/>
        </w:rPr>
        <w:t>Положению о порядке организации и проведения публичных слушаний, общественных обсуждений в Щепкинском сельском поселении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jc w:val="center"/>
        <w:rPr>
          <w:b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ПОДПИСНОЙ ЛИСТ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Мы, нижеподписавшиеся, поддерживаем проведение публичных слушаний (общественных обсуждений) по предлагаемым проектам 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tbl>
      <w:tblPr>
        <w:tblW w:w="939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18"/>
        <w:gridCol w:w="1276"/>
        <w:gridCol w:w="1559"/>
        <w:gridCol w:w="1843"/>
        <w:gridCol w:w="1559"/>
        <w:gridCol w:w="117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Паспорт или заменяющий его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Дата подписания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Подпись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right="-1" w:hanging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Подписной лист заверяю: ________________________________________________________________________</w:t>
      </w:r>
    </w:p>
    <w:p>
      <w:pPr>
        <w:pStyle w:val="Normal"/>
        <w:suppressAutoHyphens w:val="true"/>
        <w:ind w:right="-1" w:hanging="0"/>
        <w:jc w:val="center"/>
        <w:rPr/>
      </w:pPr>
      <w:r>
        <w:rPr>
          <w:i/>
          <w:sz w:val="24"/>
          <w:szCs w:val="24"/>
          <w:lang w:eastAsia="zh-CN"/>
        </w:rPr>
        <w:t>(фамилия, имя, отчество, место жительства, серия</w:t>
      </w:r>
      <w:r>
        <w:rPr>
          <w:i/>
          <w:sz w:val="28"/>
          <w:szCs w:val="28"/>
          <w:lang w:eastAsia="zh-CN"/>
        </w:rPr>
        <w:t xml:space="preserve"> _______</w:t>
      </w:r>
      <w:r>
        <w:rPr>
          <w:sz w:val="28"/>
          <w:szCs w:val="28"/>
          <w:lang w:eastAsia="zh-CN"/>
        </w:rPr>
        <w:t>_________________________________________________________________</w:t>
      </w:r>
      <w:r>
        <w:rPr>
          <w:i/>
          <w:sz w:val="24"/>
          <w:szCs w:val="24"/>
          <w:lang w:eastAsia="zh-CN"/>
        </w:rPr>
        <w:t>и номер паспорта или заменяющего его документа уполномоченного</w:t>
      </w:r>
      <w:r>
        <w:rPr>
          <w:i/>
          <w:sz w:val="28"/>
          <w:szCs w:val="28"/>
          <w:lang w:eastAsia="zh-CN"/>
        </w:rPr>
        <w:t xml:space="preserve"> _______</w:t>
      </w:r>
      <w:r>
        <w:rPr>
          <w:sz w:val="28"/>
          <w:szCs w:val="28"/>
          <w:lang w:eastAsia="zh-CN"/>
        </w:rPr>
        <w:t>_________________________________________________________________</w:t>
      </w:r>
    </w:p>
    <w:p>
      <w:pPr>
        <w:pStyle w:val="Normal"/>
        <w:suppressAutoHyphens w:val="true"/>
        <w:ind w:right="-1" w:hanging="0"/>
        <w:jc w:val="center"/>
        <w:rPr>
          <w:i/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представителя инициативной группы)</w:t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</w:t>
      </w:r>
    </w:p>
    <w:p>
      <w:pPr>
        <w:pStyle w:val="Normal"/>
        <w:suppressAutoHyphens w:val="true"/>
        <w:ind w:right="-1" w:hanging="0"/>
        <w:rPr>
          <w:i/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(подпись и дата)</w:t>
      </w:r>
    </w:p>
    <w:p>
      <w:pPr>
        <w:pStyle w:val="Normal"/>
        <w:suppressAutoHyphens w:val="true"/>
        <w:ind w:right="-1" w:hanging="0"/>
        <w:rPr>
          <w:i/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</w:r>
    </w:p>
    <w:p>
      <w:pPr>
        <w:pStyle w:val="Normal"/>
        <w:suppressAutoHyphens w:val="true"/>
        <w:ind w:right="-1" w:hanging="0"/>
        <w:rPr>
          <w:i/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i/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Normal"/>
        <w:suppressAutoHyphens w:val="true"/>
        <w:ind w:right="-1" w:hanging="0"/>
        <w:rPr>
          <w:rFonts w:ascii="Arial" w:hAnsi="Arial" w:cs="Arial"/>
          <w:i/>
          <w:i/>
          <w:sz w:val="28"/>
          <w:szCs w:val="28"/>
          <w:lang w:eastAsia="zh-CN"/>
        </w:rPr>
      </w:pPr>
      <w:r>
        <w:rPr>
          <w:rFonts w:cs="Arial" w:ascii="Arial" w:hAnsi="Arial"/>
          <w:i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Приложение № 3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к </w:t>
      </w:r>
      <w:r>
        <w:rPr>
          <w:sz w:val="22"/>
          <w:szCs w:val="22"/>
          <w:lang w:eastAsia="zh-CN"/>
        </w:rPr>
        <w:t>Положению о порядке организации и проведения публичных слушаний, общественных обсуждений в Щепкинском сельском поселении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   №____</w:t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слушаний, общественных обсуждений</w:t>
      </w:r>
    </w:p>
    <w:p>
      <w:pPr>
        <w:pStyle w:val="Normal"/>
        <w:suppressAutoHyphens w:val="true"/>
        <w:ind w:right="-1"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right="-1"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>"__" ______ 20__г.</w:t>
        <w:tab/>
        <w:tab/>
        <w:tab/>
        <w:tab/>
        <w:tab/>
        <w:t>__________________________</w:t>
      </w:r>
    </w:p>
    <w:p>
      <w:pPr>
        <w:pStyle w:val="Normal"/>
        <w:suppressAutoHyphens w:val="true"/>
        <w:ind w:right="-1" w:hanging="0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  <w:r>
        <w:rPr/>
        <w:t>(место проведения)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ab/>
        <w:t>Проведение публичных слушаний, общественных обсуждений назначено 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ind w:right="-1" w:hanging="0"/>
        <w:jc w:val="center"/>
        <w:rPr/>
      </w:pPr>
      <w:r>
        <w:rPr/>
        <w:t>(указать муниципальный правовой акт, которым назначены слушания, обсуждения)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Организатором проведения публичных слушаний (общественных обсуждений) является_________________________________________________.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(общественные обсуждения) проводятся___________________________________________________________ согласно оповещению о начале публичных слушаний (общественных обсуждений), опубликованному ________________________________________</w:t>
      </w:r>
    </w:p>
    <w:p>
      <w:pPr>
        <w:pStyle w:val="Normal"/>
        <w:suppressAutoHyphens w:val="true"/>
        <w:ind w:right="-1" w:hanging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</w:r>
      <w:r>
        <w:rPr/>
        <w:t>(дата и источник его опубликования)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Территорией проведения публичных слушаний(территорией в отношении которой подготовлены проекты) является_________________________________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участников публичных слушаний (общественных обсуждений) принимались с ______________________________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ab/>
        <w:t>Перечень поступивших предложений и замечаний: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2)___________________________________________________________________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ind w:right="-1" w:firstLine="720"/>
        <w:rPr/>
      </w:pPr>
      <w:r>
        <w:rPr>
          <w:sz w:val="28"/>
          <w:szCs w:val="28"/>
        </w:rPr>
        <w:t xml:space="preserve">СЛУШАЛИ: </w:t>
      </w:r>
      <w:r>
        <w:rPr/>
        <w:t>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firstLine="720"/>
        <w:rPr/>
      </w:pPr>
      <w:r>
        <w:rPr>
          <w:sz w:val="28"/>
          <w:szCs w:val="28"/>
        </w:rPr>
        <w:t xml:space="preserve">РЕШИЛИ: </w:t>
      </w:r>
      <w:r>
        <w:rPr/>
        <w:t>(принятое по существу вопроса решение)</w:t>
      </w:r>
    </w:p>
    <w:p>
      <w:pPr>
        <w:pStyle w:val="Normal"/>
        <w:suppressAutoHyphens w:val="true"/>
        <w:ind w:right="-1" w:firstLine="720"/>
        <w:rPr/>
      </w:pPr>
      <w:r>
        <w:rPr/>
      </w:r>
    </w:p>
    <w:p>
      <w:pPr>
        <w:pStyle w:val="Normal"/>
        <w:suppressAutoHyphens w:val="true"/>
        <w:ind w:right="-1"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перечень принявших участие в рассмотрении проекта участников общественных обсуждений или публичных слушаний.</w:t>
      </w:r>
    </w:p>
    <w:p>
      <w:pPr>
        <w:pStyle w:val="Normal"/>
        <w:suppressAutoHyphens w:val="true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     ______________                     (ФИО)  </w:t>
      </w:r>
    </w:p>
    <w:p>
      <w:pPr>
        <w:pStyle w:val="Normal"/>
        <w:suppressAutoHyphens w:val="true"/>
        <w:ind w:left="6379" w:right="-1" w:hanging="6379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(</w:t>
      </w:r>
      <w:r>
        <w:rPr/>
        <w:t>подпись)</w:t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______________                     (ФИО)  </w:t>
      </w:r>
    </w:p>
    <w:p>
      <w:pPr>
        <w:pStyle w:val="Normal"/>
        <w:suppressAutoHyphens w:val="true"/>
        <w:ind w:left="6379" w:right="-1" w:hanging="6379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(</w:t>
      </w:r>
      <w:r>
        <w:rPr/>
        <w:t>подпись)</w:t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379" w:right="-1" w:hanging="63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Приложение № 4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к </w:t>
      </w:r>
      <w:r>
        <w:rPr>
          <w:sz w:val="22"/>
          <w:szCs w:val="22"/>
          <w:lang w:eastAsia="zh-CN"/>
        </w:rPr>
        <w:t>Положению о порядке организации и проведения публичных слушаний, общественных обсуждений в  Щепкинском сельском поселении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left="5103"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(общественных обсуждений)</w:t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  <w:t>"______"________20__г.                                          ________________________</w:t>
      </w:r>
    </w:p>
    <w:p>
      <w:pPr>
        <w:pStyle w:val="Normal"/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/>
      </w:pPr>
      <w:r>
        <w:rPr>
          <w:rFonts w:eastAsia="Arial" w:cs="Courier New"/>
          <w:kern w:val="2"/>
          <w:sz w:val="28"/>
          <w:szCs w:val="20"/>
          <w:lang w:eastAsia="zh-CN"/>
        </w:rPr>
        <w:t>Инициатор(ы) публичных слушаний (общественных слушаний):</w:t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____________________________________________________________________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rFonts w:eastAsia="Arial" w:cs="Courier New"/>
          <w:kern w:val="2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>
        <w:rPr>
          <w:rFonts w:eastAsia="Arial" w:cs="Courier New"/>
          <w:kern w:val="2"/>
          <w:lang w:eastAsia="zh-CN"/>
        </w:rPr>
        <w:t>(решением Собрания депутатов Щепкинсокго сельского поселения ________ №________ от _____________ или постановлением главы Администрации Щепкинского сельского поселения ________от ______ №____).</w:t>
      </w:r>
      <w:r>
        <w:rPr>
          <w:rFonts w:eastAsia="Arial" w:cs="Courier New"/>
          <w:i/>
          <w:kern w:val="2"/>
          <w:lang w:eastAsia="zh-CN"/>
        </w:rPr>
        <w:t xml:space="preserve"> </w:t>
      </w:r>
    </w:p>
    <w:p>
      <w:pPr>
        <w:pStyle w:val="Normal"/>
        <w:suppressAutoHyphens w:val="true"/>
        <w:rPr>
          <w:rFonts w:eastAsia="Arial" w:cs="Courier New"/>
          <w:i/>
          <w:i/>
          <w:kern w:val="2"/>
          <w:sz w:val="28"/>
          <w:szCs w:val="20"/>
          <w:lang w:eastAsia="zh-CN"/>
        </w:rPr>
      </w:pPr>
      <w:r>
        <w:rPr>
          <w:rFonts w:eastAsia="Arial" w:cs="Courier New"/>
          <w:i/>
          <w:kern w:val="2"/>
          <w:sz w:val="28"/>
          <w:szCs w:val="20"/>
          <w:lang w:eastAsia="zh-CN"/>
        </w:rPr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Опубликование (обнародование) информации о публичных слушаниях:</w:t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____________________________________________________________________</w:t>
      </w:r>
    </w:p>
    <w:p>
      <w:pPr>
        <w:pStyle w:val="Normal"/>
        <w:suppressAutoHyphens w:val="true"/>
        <w:jc w:val="both"/>
        <w:rPr>
          <w:rFonts w:eastAsia="Arial" w:cs="Courier New"/>
          <w:i/>
          <w:i/>
          <w:kern w:val="2"/>
          <w:sz w:val="28"/>
          <w:szCs w:val="20"/>
          <w:lang w:eastAsia="zh-CN"/>
        </w:rPr>
      </w:pPr>
      <w:r>
        <w:rPr>
          <w:rFonts w:eastAsia="Arial" w:cs="Courier New"/>
          <w:i/>
          <w:kern w:val="2"/>
          <w:sz w:val="28"/>
          <w:szCs w:val="20"/>
          <w:lang w:eastAsia="zh-CN"/>
        </w:rPr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Вопрос (вопросы) публичных слушаний (общественных обсуждений):</w:t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____________________________________________________________________</w:t>
      </w:r>
    </w:p>
    <w:p>
      <w:pPr>
        <w:pStyle w:val="Normal"/>
        <w:suppressAutoHyphens w:val="true"/>
        <w:jc w:val="center"/>
        <w:rPr>
          <w:rFonts w:eastAsia="Arial" w:cs="Courier New"/>
          <w:kern w:val="2"/>
          <w:lang w:eastAsia="zh-CN"/>
        </w:rPr>
      </w:pPr>
      <w:r>
        <w:rPr>
          <w:rFonts w:eastAsia="Arial" w:cs="Courier New"/>
          <w:kern w:val="2"/>
          <w:lang w:eastAsia="zh-CN"/>
        </w:rPr>
        <w:t>(наименование рассматриваемого проекта)</w:t>
      </w:r>
    </w:p>
    <w:p>
      <w:pPr>
        <w:pStyle w:val="Normal"/>
        <w:suppressAutoHyphens w:val="true"/>
        <w:rPr>
          <w:rFonts w:eastAsia="Arial" w:cs="Courier New"/>
          <w:kern w:val="2"/>
          <w:lang w:eastAsia="zh-CN"/>
        </w:rPr>
      </w:pPr>
      <w:r>
        <w:rPr>
          <w:rFonts w:eastAsia="Arial" w:cs="Courier New"/>
          <w:kern w:val="2"/>
          <w:lang w:eastAsia="zh-CN"/>
        </w:rPr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Уполномоченный орган по проведению публичных слушаний:</w:t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>____________________________________________________________________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rFonts w:eastAsia="Arial" w:cs="Courier New"/>
          <w:kern w:val="2"/>
          <w:sz w:val="28"/>
          <w:szCs w:val="28"/>
          <w:lang w:eastAsia="zh-CN"/>
        </w:rPr>
        <w:t>Количество участников публичных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 слушаний (общественных обсуждений), принявших участие:___________________________________________________</w:t>
      </w:r>
    </w:p>
    <w:p>
      <w:pPr>
        <w:pStyle w:val="Normal"/>
        <w:suppressAutoHyphens w:val="true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</w:r>
    </w:p>
    <w:p>
      <w:pPr>
        <w:pStyle w:val="Normal"/>
        <w:tabs>
          <w:tab w:val="clear" w:pos="708"/>
          <w:tab w:val="left" w:pos="960" w:leader="none"/>
        </w:tabs>
        <w:suppressAutoHyphens w:val="true"/>
        <w:rPr>
          <w:rFonts w:eastAsia="Arial" w:cs="Courier New"/>
          <w:kern w:val="2"/>
          <w:sz w:val="20"/>
          <w:szCs w:val="20"/>
          <w:lang w:eastAsia="zh-CN"/>
        </w:rPr>
      </w:pPr>
      <w:r>
        <w:rPr>
          <w:rFonts w:eastAsia="Arial" w:cs="Courier New"/>
          <w:kern w:val="2"/>
          <w:sz w:val="20"/>
          <w:szCs w:val="20"/>
          <w:lang w:eastAsia="zh-CN"/>
        </w:rPr>
      </w:r>
    </w:p>
    <w:tbl>
      <w:tblPr>
        <w:tblW w:w="964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07"/>
        <w:gridCol w:w="2"/>
        <w:gridCol w:w="734"/>
        <w:gridCol w:w="2327"/>
        <w:gridCol w:w="2"/>
        <w:gridCol w:w="1982"/>
        <w:gridCol w:w="2"/>
        <w:gridCol w:w="1425"/>
      </w:tblGrid>
      <w:tr>
        <w:trPr>
          <w:trHeight w:val="649" w:hRule="atLeast"/>
          <w:cantSplit w:val="true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№</w:t>
            </w:r>
          </w:p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п/п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№</w:t>
            </w:r>
          </w:p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п/п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eastAsia="Arial" w:cs="Courier New"/>
                <w:kern w:val="2"/>
                <w:lang w:eastAsia="zh-CN"/>
              </w:rPr>
            </w:pPr>
            <w:r>
              <w:rPr>
                <w:rFonts w:eastAsia="Arial" w:cs="Courier New"/>
                <w:kern w:val="2"/>
                <w:lang w:eastAsia="zh-CN"/>
              </w:rPr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1.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1.1.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1.2.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2.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2.1.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</w:tr>
      <w:tr>
        <w:trPr>
          <w:trHeight w:val="39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  <w:t>2.2.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pPr>
            <w:r>
              <w:rPr>
                <w:rFonts w:eastAsia="Arial" w:cs="Courier New"/>
                <w:kern w:val="2"/>
                <w:sz w:val="28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left" w:pos="960" w:leader="none"/>
        </w:tabs>
        <w:suppressAutoHyphens w:val="true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sz w:val="20"/>
          <w:szCs w:val="20"/>
          <w:lang w:eastAsia="zh-CN"/>
        </w:rPr>
        <w:tab/>
      </w:r>
      <w:r>
        <w:rPr>
          <w:sz w:val="28"/>
          <w:szCs w:val="28"/>
          <w:lang w:eastAsia="zh-CN"/>
        </w:rPr>
        <w:t>Выводы Уполномоченного органа по результатам публичных слушаний (общественных обсуждений):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>
        <w:rPr>
          <w:sz w:val="28"/>
          <w:szCs w:val="28"/>
        </w:rPr>
        <w:t>проведения публичных слушаний, общественных обсуждений от ______________  №______.</w:t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suppressAutoHyphens w:val="true"/>
        <w:ind w:left="6379" w:hanging="6379"/>
        <w:jc w:val="both"/>
        <w:rPr>
          <w:rFonts w:eastAsia="Arial" w:cs="Courier New"/>
          <w:kern w:val="2"/>
          <w:sz w:val="28"/>
          <w:szCs w:val="20"/>
          <w:lang w:eastAsia="zh-CN"/>
        </w:rPr>
      </w:pPr>
      <w:r>
        <w:rPr>
          <w:rFonts w:eastAsia="Arial" w:cs="Courier New"/>
          <w:kern w:val="2"/>
          <w:sz w:val="28"/>
          <w:szCs w:val="20"/>
          <w:lang w:eastAsia="zh-CN"/>
        </w:rPr>
        <w:t xml:space="preserve">Председатель уполномоченного органа ____________                         _________ </w:t>
      </w:r>
    </w:p>
    <w:p>
      <w:pPr>
        <w:pStyle w:val="Normal"/>
        <w:suppressAutoHyphens w:val="true"/>
        <w:ind w:left="6379" w:hanging="6379"/>
        <w:jc w:val="both"/>
        <w:rPr/>
      </w:pPr>
      <w:r>
        <w:rPr>
          <w:rFonts w:eastAsia="Times New Roman" w:cs="Times New Roman"/>
          <w:kern w:val="2"/>
          <w:sz w:val="28"/>
          <w:szCs w:val="20"/>
          <w:lang w:eastAsia="zh-CN"/>
        </w:rPr>
        <w:t xml:space="preserve">                                                                      </w:t>
      </w:r>
      <w:r>
        <w:rPr>
          <w:rFonts w:eastAsia="Arial" w:cs="Courier New"/>
          <w:kern w:val="2"/>
          <w:lang w:eastAsia="zh-CN"/>
        </w:rPr>
        <w:t xml:space="preserve">подпись     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                                     (</w:t>
      </w:r>
      <w:r>
        <w:rPr>
          <w:rFonts w:eastAsia="Arial" w:cs="Courier New"/>
          <w:kern w:val="2"/>
          <w:lang w:eastAsia="zh-CN"/>
        </w:rPr>
        <w:t>ФИО</w:t>
      </w:r>
      <w:r>
        <w:rPr>
          <w:rFonts w:eastAsia="Arial" w:cs="Courier New"/>
          <w:kern w:val="2"/>
          <w:sz w:val="28"/>
          <w:szCs w:val="20"/>
          <w:lang w:eastAsia="zh-CN"/>
        </w:rPr>
        <w:t>)</w:t>
      </w:r>
    </w:p>
    <w:p>
      <w:pPr>
        <w:pStyle w:val="Normal"/>
        <w:suppressAutoHyphens w:val="true"/>
        <w:jc w:val="both"/>
        <w:rPr>
          <w:rFonts w:eastAsia="Arial" w:cs="Courier New"/>
          <w:kern w:val="2"/>
          <w:sz w:val="28"/>
          <w:szCs w:val="28"/>
          <w:lang w:eastAsia="zh-CN"/>
        </w:rPr>
      </w:pPr>
      <w:r>
        <w:rPr>
          <w:rFonts w:eastAsia="Arial" w:cs="Courier New"/>
          <w:kern w:val="2"/>
          <w:sz w:val="28"/>
          <w:szCs w:val="28"/>
          <w:lang w:eastAsia="zh-CN"/>
        </w:rPr>
      </w:r>
    </w:p>
    <w:p>
      <w:pPr>
        <w:pStyle w:val="Normal"/>
        <w:suppressAutoHyphens w:val="true"/>
        <w:ind w:left="6379" w:hanging="6379"/>
        <w:jc w:val="both"/>
        <w:rPr/>
      </w:pPr>
      <w:r>
        <w:rPr>
          <w:rFonts w:eastAsia="Arial"/>
          <w:kern w:val="2"/>
          <w:sz w:val="28"/>
          <w:szCs w:val="28"/>
          <w:lang w:eastAsia="zh-CN"/>
        </w:rPr>
        <w:t>Члены уполномоченного органа</w:t>
      </w:r>
      <w:r>
        <w:rPr>
          <w:rFonts w:eastAsia="Arial" w:cs="Courier New" w:ascii="Courier New" w:hAnsi="Courier New"/>
          <w:kern w:val="2"/>
          <w:sz w:val="28"/>
          <w:szCs w:val="28"/>
          <w:lang w:eastAsia="zh-CN"/>
        </w:rPr>
        <w:t xml:space="preserve">    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____________                           _________ </w:t>
      </w:r>
    </w:p>
    <w:p>
      <w:pPr>
        <w:pStyle w:val="Normal"/>
        <w:suppressAutoHyphens w:val="true"/>
        <w:ind w:left="6379" w:hanging="6379"/>
        <w:jc w:val="both"/>
        <w:rPr/>
      </w:pPr>
      <w:r>
        <w:rPr>
          <w:rFonts w:eastAsia="Times New Roman" w:cs="Times New Roman"/>
          <w:kern w:val="2"/>
          <w:sz w:val="28"/>
          <w:szCs w:val="20"/>
          <w:lang w:eastAsia="zh-CN"/>
        </w:rPr>
        <w:t xml:space="preserve">                                                                      </w:t>
      </w:r>
      <w:r>
        <w:rPr>
          <w:rFonts w:eastAsia="Arial" w:cs="Courier New"/>
          <w:kern w:val="2"/>
          <w:lang w:eastAsia="zh-CN"/>
        </w:rPr>
        <w:t xml:space="preserve">подпись     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                                      (</w:t>
      </w:r>
      <w:r>
        <w:rPr>
          <w:rFonts w:eastAsia="Arial" w:cs="Courier New"/>
          <w:kern w:val="2"/>
          <w:lang w:eastAsia="zh-CN"/>
        </w:rPr>
        <w:t>ФИО</w:t>
      </w:r>
      <w:r>
        <w:rPr>
          <w:rFonts w:eastAsia="Arial" w:cs="Courier New"/>
          <w:kern w:val="2"/>
          <w:sz w:val="28"/>
          <w:szCs w:val="20"/>
          <w:lang w:eastAsia="zh-CN"/>
        </w:rPr>
        <w:t>)</w:t>
      </w:r>
    </w:p>
    <w:p>
      <w:pPr>
        <w:pStyle w:val="Normal"/>
        <w:suppressAutoHyphens w:val="true"/>
        <w:ind w:left="6379" w:hanging="6379"/>
        <w:jc w:val="both"/>
        <w:rPr>
          <w:kern w:val="2"/>
          <w:sz w:val="28"/>
          <w:szCs w:val="20"/>
          <w:lang w:eastAsia="zh-CN"/>
        </w:rPr>
      </w:pPr>
      <w:r>
        <w:rPr>
          <w:rFonts w:eastAsia="Times New Roman" w:cs="Times New Roman"/>
          <w:kern w:val="2"/>
          <w:sz w:val="28"/>
          <w:szCs w:val="20"/>
          <w:lang w:eastAsia="zh-CN"/>
        </w:rPr>
        <w:t xml:space="preserve">                                                                  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____________                           _________ </w:t>
      </w:r>
    </w:p>
    <w:p>
      <w:pPr>
        <w:pStyle w:val="Normal"/>
        <w:suppressAutoHyphens w:val="true"/>
        <w:ind w:left="6379" w:hanging="6379"/>
        <w:jc w:val="both"/>
        <w:rPr/>
      </w:pPr>
      <w:r>
        <w:rPr>
          <w:rFonts w:eastAsia="Times New Roman" w:cs="Times New Roman"/>
          <w:kern w:val="2"/>
          <w:sz w:val="28"/>
          <w:szCs w:val="20"/>
          <w:lang w:eastAsia="zh-CN"/>
        </w:rPr>
        <w:t xml:space="preserve">                                                                      </w:t>
      </w:r>
      <w:r>
        <w:rPr>
          <w:rFonts w:eastAsia="Arial" w:cs="Courier New"/>
          <w:kern w:val="2"/>
          <w:lang w:eastAsia="zh-CN"/>
        </w:rPr>
        <w:t xml:space="preserve">подпись     </w:t>
      </w:r>
      <w:r>
        <w:rPr>
          <w:rFonts w:eastAsia="Arial" w:cs="Courier New"/>
          <w:kern w:val="2"/>
          <w:sz w:val="28"/>
          <w:szCs w:val="20"/>
          <w:lang w:eastAsia="zh-CN"/>
        </w:rPr>
        <w:t xml:space="preserve">                                     (</w:t>
      </w:r>
      <w:r>
        <w:rPr>
          <w:rFonts w:eastAsia="Arial" w:cs="Courier New"/>
          <w:kern w:val="2"/>
          <w:lang w:eastAsia="zh-CN"/>
        </w:rPr>
        <w:t>ФИО)</w:t>
      </w:r>
      <w:r>
        <w:rPr>
          <w:rFonts w:eastAsia="Arial" w:cs="Courier New"/>
          <w:kern w:val="2"/>
          <w:sz w:val="28"/>
          <w:szCs w:val="20"/>
          <w:lang w:eastAsia="zh-CN"/>
        </w:rPr>
        <w:t>»</w:t>
      </w:r>
    </w:p>
    <w:p>
      <w:pPr>
        <w:pStyle w:val="Normal"/>
        <w:suppressAutoHyphens w:val="true"/>
        <w:ind w:right="-1" w:hanging="0"/>
        <w:jc w:val="center"/>
        <w:rPr>
          <w:rFonts w:eastAsia="Arial" w:cs="Courier New"/>
          <w:kern w:val="2"/>
          <w:sz w:val="28"/>
          <w:szCs w:val="28"/>
          <w:lang w:eastAsia="zh-CN"/>
        </w:rPr>
      </w:pPr>
      <w:r>
        <w:rPr>
          <w:rFonts w:eastAsia="Arial" w:cs="Courier New"/>
          <w:kern w:val="2"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ind w:right="-1" w:hanging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cs="Times New Roman"/>
          <w:bCs/>
          <w:sz w:val="28"/>
        </w:rPr>
      </w:r>
    </w:p>
    <w:p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cs="Times New Roman" w:ascii="Times New Roman" w:hAnsi="Times New Roman"/>
          <w:bCs/>
          <w:sz w:val="28"/>
        </w:rPr>
      </w:r>
    </w:p>
    <w:p>
      <w:pPr>
        <w:pStyle w:val="ConsNormal"/>
        <w:widowControl/>
        <w:ind w:right="0" w:firstLine="540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993" w:right="707" w:header="0" w:top="993" w:footer="17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827868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szCs w:val="28"/>
        <w:bCs w:val="false"/>
        <w:rFonts w:cs="Times New Roman"/>
        <w:lang w:val="ru-RU" w:eastAsia="zh-C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28"/>
        <w:szCs w:val="28"/>
        <w:lang w:eastAsia="zh-C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3f4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qFormat/>
    <w:rsid w:val="00e43f4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Название Знак"/>
    <w:basedOn w:val="DefaultParagraphFont"/>
    <w:link w:val="a5"/>
    <w:qFormat/>
    <w:rsid w:val="00e43f4e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701cf5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5f069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c"/>
    <w:uiPriority w:val="99"/>
    <w:qFormat/>
    <w:rsid w:val="005f069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sz w:val="28"/>
      <w:szCs w:val="28"/>
      <w:lang w:val="ru-RU" w:eastAsia="zh-CN"/>
    </w:rPr>
  </w:style>
  <w:style w:type="character" w:styleId="WW8Num2z1">
    <w:name w:val="WW8Num2z1"/>
    <w:qFormat/>
    <w:rPr>
      <w:sz w:val="28"/>
      <w:szCs w:val="28"/>
      <w:lang w:eastAsia="zh-C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>
      <w:sz w:val="28"/>
      <w:szCs w:val="28"/>
    </w:rPr>
  </w:style>
  <w:style w:type="character" w:styleId="WW8Num2z8">
    <w:name w:val="WW8Num2z8"/>
    <w:qFormat/>
    <w:rPr>
      <w:sz w:val="28"/>
      <w:szCs w:val="28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cs="Times New Roman"/>
      <w:b/>
      <w:bCs w:val="false"/>
      <w:sz w:val="28"/>
      <w:szCs w:val="28"/>
      <w:lang w:val="ru-RU" w:eastAsia="zh-CN"/>
    </w:rPr>
  </w:style>
  <w:style w:type="character" w:styleId="ListLabel3">
    <w:name w:val="ListLabel 3"/>
    <w:qFormat/>
    <w:rPr>
      <w:sz w:val="28"/>
      <w:szCs w:val="28"/>
      <w:lang w:eastAsia="zh-CN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color w:val="000000"/>
      <w:sz w:val="28"/>
      <w:szCs w:val="28"/>
      <w:u w:val="none"/>
      <w:lang w:val="en-US"/>
    </w:rPr>
  </w:style>
  <w:style w:type="character" w:styleId="ListLabel7">
    <w:name w:val="ListLabel 7"/>
    <w:qFormat/>
    <w:rPr>
      <w:color w:val="000000"/>
      <w:sz w:val="28"/>
      <w:szCs w:val="28"/>
      <w:u w:val="none"/>
    </w:rPr>
  </w:style>
  <w:style w:type="character" w:styleId="ListLabel8">
    <w:name w:val="ListLabel 8"/>
    <w:qFormat/>
    <w:rPr>
      <w:rFonts w:ascii="Times New Roman" w:hAnsi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/>
      <w:b w:val="false"/>
      <w:i w:val="false"/>
      <w:caps w:val="false"/>
      <w:smallCaps w:val="false"/>
      <w:color w:val="1174CA"/>
      <w:spacing w:val="0"/>
      <w:sz w:val="28"/>
      <w:szCs w:val="28"/>
      <w:u w:val="none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rFonts w:cs="Times New Roman"/>
      <w:b/>
      <w:bCs w:val="false"/>
      <w:sz w:val="28"/>
      <w:szCs w:val="28"/>
      <w:lang w:val="ru-RU" w:eastAsia="zh-CN"/>
    </w:rPr>
  </w:style>
  <w:style w:type="character" w:styleId="ListLabel12">
    <w:name w:val="ListLabel 12"/>
    <w:qFormat/>
    <w:rPr>
      <w:sz w:val="28"/>
      <w:szCs w:val="28"/>
      <w:lang w:eastAsia="zh-CN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color w:val="000000"/>
      <w:sz w:val="28"/>
      <w:szCs w:val="28"/>
      <w:u w:val="none"/>
      <w:lang w:val="en-US"/>
    </w:rPr>
  </w:style>
  <w:style w:type="character" w:styleId="ListLabel16">
    <w:name w:val="ListLabel 16"/>
    <w:qFormat/>
    <w:rPr>
      <w:color w:val="000000"/>
      <w:sz w:val="28"/>
      <w:szCs w:val="28"/>
      <w:u w:val="none"/>
    </w:rPr>
  </w:style>
  <w:style w:type="character" w:styleId="ListLabel17">
    <w:name w:val="ListLabel 17"/>
    <w:qFormat/>
    <w:rPr>
      <w:b w:val="false"/>
      <w:i w:val="false"/>
      <w:caps w:val="false"/>
      <w:smallCaps w:val="false"/>
      <w:color w:val="1174CA"/>
      <w:spacing w:val="0"/>
      <w:sz w:val="28"/>
      <w:szCs w:val="28"/>
      <w:u w:val="none"/>
    </w:rPr>
  </w:style>
  <w:style w:type="character" w:styleId="ListLabel18">
    <w:name w:val="ListLabel 18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e43f4e"/>
    <w:pPr>
      <w:jc w:val="both"/>
    </w:pPr>
    <w:rPr>
      <w:sz w:val="28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43f4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link w:val="a6"/>
    <w:qFormat/>
    <w:rsid w:val="00e43f4e"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01cf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f069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4">
    <w:name w:val="Header"/>
    <w:basedOn w:val="Normal"/>
    <w:link w:val="ab"/>
    <w:uiPriority w:val="99"/>
    <w:unhideWhenUsed/>
    <w:rsid w:val="005f0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unhideWhenUsed/>
    <w:rsid w:val="005f0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Название объекта"/>
    <w:basedOn w:val="Normal"/>
    <w:qFormat/>
    <w:pPr>
      <w:jc w:val="center"/>
    </w:pPr>
    <w:rPr>
      <w:b/>
      <w:sz w:val="32"/>
      <w:szCs w:val="20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ConsNormal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ConsNonformat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ConsTitle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lginskaya-aksay.ru/" TargetMode="External"/><Relationship Id="rId3" Type="http://schemas.openxmlformats.org/officeDocument/2006/relationships/hyperlink" Target="http://xn--e1aaihbridgqd0g.xn--p1ai/" TargetMode="External"/><Relationship Id="rId4" Type="http://schemas.openxmlformats.org/officeDocument/2006/relationships/hyperlink" Target="garantf1://10003000.0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LibreOffice/6.1.4.2$Windows_x86 LibreOffice_project/9d0f32d1f0b509096fd65e0d4bec26ddd1938fd3</Application>
  <Pages>22</Pages>
  <Words>5329</Words>
  <Characters>42709</Characters>
  <CharactersWithSpaces>49514</CharactersWithSpaces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2014-06-20T10:06:00Z</dcterms:created>
  <dc:creator>Imango9</dc:creator>
  <dc:description/>
  <dc:language>ru-RU</dc:language>
  <cp:lastModifiedBy/>
  <cp:lastPrinted>2022-08-25T16:32:58Z</cp:lastPrinted>
  <dcterms:modified xsi:type="dcterms:W3CDTF">2022-08-30T11:03:51Z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