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  <w:sz w:val="28"/>
        </w:rPr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center"/>
        <w:outlineLvl w:val="0"/>
        <w:rPr/>
      </w:pPr>
      <w:r>
        <w:rPr>
          <w:rFonts w:ascii="Times New Roman" w:hAnsi="Times New Roman"/>
          <w:caps/>
          <w:sz w:val="28"/>
        </w:rPr>
        <w:t>Собрание депутатов ЩЕПКИНСКОГО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  <w:b/>
          <w:b/>
          <w:spacing w:val="0"/>
          <w:sz w:val="28"/>
        </w:rPr>
      </w:pPr>
      <w:r>
        <w:rPr>
          <w:rFonts w:ascii="Times New Roman" w:hAnsi="Times New Roman"/>
          <w:b/>
          <w:spacing w:val="0"/>
          <w:sz w:val="28"/>
        </w:rPr>
        <w:t>РЕШЕНИЕ</w:t>
      </w:r>
    </w:p>
    <w:p>
      <w:pPr>
        <w:pStyle w:val="Normal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рассмотрения заявлений 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 xml:space="preserve">муниципальных служащих Щепкинского 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 xml:space="preserve">сельского поселения о получении разрешения 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 xml:space="preserve">представителя нанимателя (работодателя) на </w:t>
      </w:r>
    </w:p>
    <w:p>
      <w:pPr>
        <w:pStyle w:val="Normal"/>
        <w:rPr/>
      </w:pPr>
      <w:r>
        <w:rPr>
          <w:rFonts w:ascii="Times New Roman" w:hAnsi="Times New Roman"/>
          <w:sz w:val="28"/>
        </w:rPr>
        <w:t xml:space="preserve">участие на безвозмездной основе в управлении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некоммерческой организацией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</w:rPr>
        <w:t>Принято Собранием депутатов</w:t>
        <w:tab/>
        <w:tab/>
        <w:tab/>
        <w:tab/>
        <w:tab/>
        <w:t xml:space="preserve">  26 октября 2022 года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>
      <w:pPr>
        <w:pStyle w:val="Normal"/>
        <w:ind w:left="0" w:right="0" w:firstLine="540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В соответствии с подпунктом «б» </w:t>
      </w:r>
      <w:hyperlink r:id="rId2">
        <w:r>
          <w:rPr>
            <w:rStyle w:val="ListLabel1"/>
            <w:rFonts w:ascii="Times New Roman" w:hAnsi="Times New Roman"/>
            <w:color w:val="000000" w:themeColor="text1"/>
            <w:sz w:val="28"/>
          </w:rPr>
          <w:t>пункта 3 части 1 статьи 14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от 2 марта 2007 года № 25-ФЗ «О муниципальной службе в Российской Федерации», частью 9 </w:t>
      </w:r>
      <w:hyperlink r:id="rId3">
        <w:r>
          <w:rPr>
            <w:rStyle w:val="ListLabel2"/>
            <w:rFonts w:ascii="Times New Roman" w:hAnsi="Times New Roman"/>
            <w:color w:val="000000" w:themeColor="text1"/>
            <w:sz w:val="28"/>
          </w:rPr>
          <w:t>статьи 13</w:t>
        </w:r>
        <w:r>
          <w:rPr>
            <w:rStyle w:val="ListLabel2"/>
            <w:rFonts w:ascii="Times New Roman" w:hAnsi="Times New Roman"/>
            <w:color w:val="000000" w:themeColor="text1"/>
            <w:sz w:val="28"/>
            <w:vertAlign w:val="superscript"/>
          </w:rPr>
          <w:t>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Областного закона от 12 мая 2009 года № 218-ЗС «О противодействии коррупции в Ростовской области», руководствуясь </w:t>
      </w:r>
      <w:hyperlink r:id="rId4">
        <w:r>
          <w:rPr>
            <w:rStyle w:val="ListLabel1"/>
            <w:rFonts w:ascii="Times New Roman" w:hAnsi="Times New Roman"/>
            <w:color w:val="000000" w:themeColor="text1"/>
            <w:sz w:val="28"/>
          </w:rPr>
          <w:t>статьями 25</w:t>
        </w:r>
      </w:hyperlink>
      <w:r>
        <w:rPr>
          <w:rFonts w:ascii="Times New Roman" w:hAnsi="Times New Roman"/>
          <w:color w:val="000000" w:themeColor="text1"/>
          <w:sz w:val="28"/>
        </w:rPr>
        <w:t>, 5</w:t>
      </w:r>
      <w:hyperlink r:id="rId5">
        <w:r>
          <w:rPr>
            <w:rStyle w:val="ListLabel1"/>
            <w:rFonts w:ascii="Times New Roman" w:hAnsi="Times New Roman"/>
            <w:color w:val="000000" w:themeColor="text1"/>
            <w:sz w:val="28"/>
          </w:rPr>
          <w:t>6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Устава муниципального образования «Щепкинское сельское поселение»,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hanging="0"/>
        <w:jc w:val="center"/>
        <w:rPr/>
      </w:pPr>
      <w:r>
        <w:rPr>
          <w:rFonts w:ascii="Times New Roman" w:hAnsi="Times New Roman"/>
          <w:b/>
          <w:sz w:val="28"/>
        </w:rPr>
        <w:t>Собрание депутатов Щепкинского сельского поселения РЕШАЕТ: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 xml:space="preserve">1. Утвердить </w:t>
      </w:r>
      <w:hyperlink r:id="rId6">
        <w:r>
          <w:rPr>
            <w:rStyle w:val="ListLabel3"/>
            <w:rFonts w:ascii="Times New Roman" w:hAnsi="Times New Roman"/>
            <w:sz w:val="28"/>
          </w:rPr>
          <w:t>Порядок</w:t>
        </w:r>
      </w:hyperlink>
      <w:r>
        <w:rPr>
          <w:rFonts w:ascii="Times New Roman" w:hAnsi="Times New Roman"/>
          <w:sz w:val="28"/>
        </w:rPr>
        <w:t xml:space="preserve"> рассмотрения заявлений муниципальных служащих </w:t>
      </w:r>
      <w:r>
        <w:rPr>
          <w:rFonts w:ascii="Times New Roman" w:hAnsi="Times New Roman"/>
          <w:color w:val="000000" w:themeColor="text1"/>
          <w:sz w:val="28"/>
        </w:rPr>
        <w:t>Щепкинского сельское поселениея</w:t>
      </w:r>
      <w:r>
        <w:rPr>
          <w:rFonts w:ascii="Times New Roman" w:hAnsi="Times New Roman"/>
          <w:sz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 к настоящему Решению.</w:t>
      </w:r>
    </w:p>
    <w:p>
      <w:pPr>
        <w:pStyle w:val="Normal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 xml:space="preserve">2. Настоящее Решение вступает в силу после его официального опубликования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правовых актов органов местного самоуправления Аксайского района «Аксайские ведомости».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</w:t>
      </w:r>
      <w:r>
        <w:rPr>
          <w:rFonts w:ascii="Times New Roman" w:hAnsi="Times New Roman"/>
          <w:color w:val="000000"/>
          <w:sz w:val="28"/>
        </w:rPr>
        <w:t xml:space="preserve">остоянную комиссию </w:t>
      </w:r>
      <w:r>
        <w:rPr>
          <w:rFonts w:cs="Times New Roman CYR" w:ascii="Times New Roman CYR" w:hAnsi="Times New Roman CYR"/>
          <w:bCs/>
          <w:color w:val="000000"/>
          <w:sz w:val="28"/>
          <w:szCs w:val="28"/>
        </w:rPr>
        <w:t>по нормативной деятельности, местному самоуправлению, социальной политике и охране общественного порядка Собрания депутатов Щепкинского сельского поселения (Кобзева Д.В.)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22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Style22"/>
        <w:spacing w:lineRule="auto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глава Щепкинского сельского поселения                                          Т.В.Алексаньян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п.Щепкин</w:t>
      </w:r>
    </w:p>
    <w:p>
      <w:pPr>
        <w:pStyle w:val="Normal"/>
        <w:jc w:val="both"/>
        <w:rPr/>
      </w:pPr>
      <w:bookmarkStart w:id="0" w:name="__DdeLink__1948_3477842947"/>
      <w:r>
        <w:rPr>
          <w:rFonts w:ascii="Times New Roman" w:hAnsi="Times New Roman"/>
          <w:sz w:val="28"/>
        </w:rPr>
        <w:t>26 октября 2022 года</w:t>
      </w:r>
    </w:p>
    <w:p>
      <w:pPr>
        <w:pStyle w:val="BodyText21"/>
        <w:jc w:val="left"/>
        <w:rPr/>
      </w:pPr>
      <w:r>
        <w:rPr>
          <w:sz w:val="28"/>
        </w:rPr>
        <w:t>№</w:t>
      </w:r>
      <w:r>
        <w:rPr>
          <w:sz w:val="28"/>
        </w:rPr>
        <w:t>63</w:t>
      </w:r>
      <w:bookmarkEnd w:id="0"/>
    </w:p>
    <w:p>
      <w:pPr>
        <w:pStyle w:val="BodyText21"/>
        <w:jc w:val="left"/>
        <w:rPr>
          <w:rFonts w:ascii="Times New Roman" w:hAnsi="Times New Roman"/>
        </w:rPr>
      </w:pPr>
      <w:r>
        <w:rPr/>
      </w:r>
    </w:p>
    <w:p>
      <w:pPr>
        <w:pStyle w:val="BodyText21"/>
        <w:jc w:val="right"/>
        <w:rPr>
          <w:rFonts w:ascii="Times New Roman" w:hAnsi="Times New Roman"/>
        </w:rPr>
      </w:pPr>
      <w:r>
        <w:rPr/>
      </w:r>
    </w:p>
    <w:p>
      <w:pPr>
        <w:pStyle w:val="BodyText21"/>
        <w:jc w:val="right"/>
        <w:rPr>
          <w:rFonts w:ascii="Times New Roman" w:hAnsi="Times New Roman"/>
        </w:rPr>
      </w:pPr>
      <w:r>
        <w:rPr/>
      </w:r>
    </w:p>
    <w:p>
      <w:pPr>
        <w:pStyle w:val="BodyText21"/>
        <w:jc w:val="right"/>
        <w:rPr>
          <w:rFonts w:ascii="Times New Roman" w:hAnsi="Times New Roman"/>
        </w:rPr>
      </w:pPr>
      <w:r>
        <w:rPr/>
      </w:r>
    </w:p>
    <w:p>
      <w:pPr>
        <w:pStyle w:val="BodyText21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BodyText21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BodyText21"/>
        <w:jc w:val="right"/>
        <w:rPr>
          <w:rFonts w:ascii="Times New Roman" w:hAnsi="Times New Roman"/>
        </w:rPr>
      </w:pPr>
      <w:r>
        <w:rPr>
          <w:color w:val="000000" w:themeColor="text1"/>
          <w:sz w:val="28"/>
        </w:rPr>
        <w:t xml:space="preserve">Приложение к Решению </w:t>
      </w:r>
    </w:p>
    <w:p>
      <w:pPr>
        <w:pStyle w:val="Normal"/>
        <w:ind w:left="0" w:right="0" w:hanging="0"/>
        <w:jc w:val="right"/>
        <w:rPr/>
      </w:pPr>
      <w:r>
        <w:rPr>
          <w:rFonts w:ascii="Times New Roman" w:hAnsi="Times New Roman"/>
          <w:color w:val="000000" w:themeColor="text1"/>
          <w:sz w:val="28"/>
        </w:rPr>
        <w:t xml:space="preserve">Собрания депутатов  </w:t>
      </w:r>
    </w:p>
    <w:p>
      <w:pPr>
        <w:pStyle w:val="Normal"/>
        <w:ind w:left="0" w:right="0" w:hanging="0"/>
        <w:jc w:val="right"/>
        <w:rPr/>
      </w:pPr>
      <w:r>
        <w:rPr>
          <w:rFonts w:ascii="Times New Roman" w:hAnsi="Times New Roman"/>
          <w:color w:val="000000" w:themeColor="text1"/>
          <w:sz w:val="28"/>
        </w:rPr>
        <w:t>Щепкинского сельского поселения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Порядке рассмотрения заявлений 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</w:rPr>
        <w:t>муниципальных служащих  Щепкинского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</w:rPr>
        <w:t>сельского поселения о получении разрешения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представителя  нанимателя (работодателя) 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</w:rPr>
        <w:t xml:space="preserve">на участие  на безвозмездной основе 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</w:rPr>
        <w:t>в управлении некоммерческой организацией»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ПОРЯДОК</w:t>
      </w:r>
    </w:p>
    <w:p>
      <w:pPr>
        <w:pStyle w:val="Normal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рассмотрения заявлений муниципальных служащих 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 w:themeColor="text1"/>
          <w:sz w:val="28"/>
        </w:rPr>
        <w:t>Щепкинского сельского поселения о получении разрешения представителя нанимателя (работодателя) на участие на безвозмездной</w:t>
      </w:r>
    </w:p>
    <w:p>
      <w:pPr>
        <w:pStyle w:val="Normal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основе в управлении некоммерческой организацией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ListParagraph1"/>
        <w:numPr>
          <w:ilvl w:val="0"/>
          <w:numId w:val="1"/>
        </w:numPr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Настоящий Порядок устанавливает процедуру рассмотрения заявлений муниципальных служащих Щепкинского сельского поселения 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</w:rPr>
        <w:t>(далее –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>2. Заявление 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по форме и в сроки, установленные Областным законом от 12 мая 2009 года № 218-ЗС «О противодействии коррупции в Ростовской области» (далее – Областной закон).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3. Прием заявлений осуществляет кадровая служба </w:t>
      </w:r>
      <w:bookmarkStart w:id="2" w:name="__DdeLink__10198_3762286923"/>
      <w:r>
        <w:rPr>
          <w:rFonts w:ascii="Times New Roman" w:hAnsi="Times New Roman"/>
          <w:color w:val="000000" w:themeColor="text1"/>
          <w:sz w:val="28"/>
        </w:rPr>
        <w:t>Администрации Щепкинского сельского поселения</w:t>
      </w:r>
      <w:bookmarkEnd w:id="2"/>
      <w:r>
        <w:rPr>
          <w:rFonts w:ascii="Times New Roman" w:hAnsi="Times New Roman"/>
          <w:color w:val="000000" w:themeColor="text1"/>
          <w:sz w:val="28"/>
        </w:rPr>
        <w:t xml:space="preserve"> (далее – кадровая служба). </w:t>
      </w:r>
    </w:p>
    <w:p>
      <w:pPr>
        <w:pStyle w:val="Normal"/>
        <w:jc w:val="both"/>
        <w:rPr/>
      </w:pPr>
      <w:r>
        <w:rPr>
          <w:rFonts w:ascii="Times New Roman" w:hAnsi="Times New Roman"/>
          <w:color w:val="434E54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случае отсутствия в  </w:t>
      </w:r>
      <w:r>
        <w:rPr>
          <w:rFonts w:ascii="Times New Roman" w:hAnsi="Times New Roman"/>
          <w:color w:val="000000" w:themeColor="text1"/>
          <w:sz w:val="28"/>
        </w:rPr>
        <w:t xml:space="preserve">Администрации Щепкинского сельского поселения </w:t>
      </w:r>
      <w:r>
        <w:rPr>
          <w:rFonts w:ascii="Times New Roman" w:hAnsi="Times New Roman"/>
          <w:color w:val="000000"/>
          <w:sz w:val="28"/>
        </w:rPr>
        <w:t>кадровой службы прием заявлений осуществляет должностное лицо, ответственное за кадровую работу (далее – ответственное должностное лицо).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В случае отсутствия в представительном органе муниципального образования кадровой службы прием заявлений осуществляет лицо, исполняющее полномочия председателя представительного органа муниципального образования.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4. Заявление регистрируется в день его поступления в </w:t>
      </w:r>
      <w:hyperlink w:anchor="Par35">
        <w:r>
          <w:rPr>
            <w:rStyle w:val="ListLabel1"/>
            <w:rFonts w:ascii="Times New Roman" w:hAnsi="Times New Roman"/>
            <w:color w:val="000000" w:themeColor="text1"/>
            <w:sz w:val="28"/>
          </w:rPr>
          <w:t>журнале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регистрации заявлений по форме согласно приложению к настоящему Порядку.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заявления с отметкой о регистрации выдается муниципальному служащему в день подачи заявления.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Кадровая служба либо ответственное должностное лицо в течение семи рабочих дней со дня регистрации заявления осуществляет предварительное его рассмотрение и по его результатам готовит мотивированное заключение.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6. 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</w:t>
      </w:r>
      <w:hyperlink r:id="rId7">
        <w:r>
          <w:rPr>
            <w:rStyle w:val="ListLabel1"/>
            <w:rFonts w:ascii="Times New Roman" w:hAnsi="Times New Roman"/>
            <w:color w:val="000000" w:themeColor="text1"/>
            <w:sz w:val="28"/>
          </w:rPr>
          <w:t>частями 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 </w:t>
      </w:r>
      <w:hyperlink r:id="rId8">
        <w:r>
          <w:rPr>
            <w:rStyle w:val="ListLabel4"/>
            <w:rFonts w:ascii="Times New Roman" w:hAnsi="Times New Roman"/>
            <w:color w:val="000000" w:themeColor="text1"/>
            <w:sz w:val="28"/>
          </w:rPr>
          <w:t>8 статьи 13</w:t>
        </w:r>
        <w:r>
          <w:rPr>
            <w:rStyle w:val="ListLabel4"/>
            <w:rFonts w:ascii="Times New Roman" w:hAnsi="Times New Roman"/>
            <w:color w:val="000000" w:themeColor="text1"/>
            <w:sz w:val="22"/>
            <w:vertAlign w:val="superscript"/>
          </w:rPr>
          <w:t>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Областного закона.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 w:themeColor="text1"/>
          <w:sz w:val="28"/>
        </w:rPr>
        <w:t xml:space="preserve">При отсутствии в представительном органе муниципального образования кадровой службы принятие одного из решений в соответствии с </w:t>
      </w:r>
      <w:hyperlink r:id="rId9">
        <w:r>
          <w:rPr>
            <w:rStyle w:val="ListLabel1"/>
            <w:rFonts w:ascii="Times New Roman" w:hAnsi="Times New Roman"/>
            <w:color w:val="000000" w:themeColor="text1"/>
            <w:sz w:val="28"/>
          </w:rPr>
          <w:t>частями 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 </w:t>
      </w:r>
      <w:hyperlink r:id="rId10">
        <w:r>
          <w:rPr>
            <w:rStyle w:val="ListLabel4"/>
            <w:rFonts w:ascii="Times New Roman" w:hAnsi="Times New Roman"/>
            <w:color w:val="000000" w:themeColor="text1"/>
            <w:sz w:val="28"/>
          </w:rPr>
          <w:t>8 статьи 13</w:t>
        </w:r>
        <w:r>
          <w:rPr>
            <w:rStyle w:val="ListLabel4"/>
            <w:rFonts w:ascii="Times New Roman" w:hAnsi="Times New Roman"/>
            <w:color w:val="000000" w:themeColor="text1"/>
            <w:sz w:val="22"/>
            <w:vertAlign w:val="superscript"/>
          </w:rPr>
          <w:t>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Областного закона осуществляется без подготовки мотивированного заключения.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 заключения.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Результаты рассмотрения заявления и мотивированного заключения доводятся до сведения муниципального служащего под роспись в течение трех рабочих дней со дня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Заявление, мотивированное заключение и иные материалы, связанные </w:t>
      </w:r>
      <w:r>
        <w:rPr/>
        <w:br/>
      </w:r>
      <w:r>
        <w:rPr>
          <w:rFonts w:ascii="Times New Roman" w:hAnsi="Times New Roman"/>
          <w:sz w:val="28"/>
        </w:rPr>
        <w:t>с рассмотрением заявления, приобщаются к личному делу муниципального служащего.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sectPr>
          <w:headerReference w:type="default" r:id="rId11"/>
          <w:footerReference w:type="default" r:id="rId12"/>
          <w:footerReference w:type="first" r:id="rId13"/>
          <w:type w:val="nextPage"/>
          <w:pgSz w:w="11906" w:h="16838"/>
          <w:pgMar w:left="1134" w:right="853" w:header="709" w:top="766" w:footer="709" w:bottom="766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Порядку </w:t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заявлений муниципальных служащих </w:t>
      </w:r>
    </w:p>
    <w:p>
      <w:pPr>
        <w:pStyle w:val="Normal"/>
        <w:numPr>
          <w:ilvl w:val="0"/>
          <w:numId w:val="0"/>
        </w:numPr>
        <w:ind w:left="0" w:right="0" w:firstLine="709"/>
        <w:jc w:val="right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Щепкинского сельского поселения </w:t>
      </w:r>
      <w:r>
        <w:rPr>
          <w:rFonts w:ascii="Times New Roman" w:hAnsi="Times New Roman"/>
          <w:sz w:val="28"/>
        </w:rPr>
        <w:t xml:space="preserve">о получении </w:t>
      </w:r>
    </w:p>
    <w:p>
      <w:pPr>
        <w:pStyle w:val="Normal"/>
        <w:numPr>
          <w:ilvl w:val="0"/>
          <w:numId w:val="0"/>
        </w:numPr>
        <w:ind w:left="0" w:right="0" w:firstLine="709"/>
        <w:jc w:val="right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разрешения представителя нанимателя (работодателя) </w:t>
      </w:r>
    </w:p>
    <w:p>
      <w:pPr>
        <w:pStyle w:val="Normal"/>
        <w:numPr>
          <w:ilvl w:val="0"/>
          <w:numId w:val="0"/>
        </w:numPr>
        <w:ind w:left="0" w:right="0" w:firstLine="709"/>
        <w:jc w:val="right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на участие на безвозмездной основе  в управлении </w:t>
      </w:r>
    </w:p>
    <w:p>
      <w:pPr>
        <w:pStyle w:val="Normal"/>
        <w:numPr>
          <w:ilvl w:val="0"/>
          <w:numId w:val="0"/>
        </w:numPr>
        <w:ind w:left="0" w:right="0" w:firstLine="709"/>
        <w:jc w:val="right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некоммерческой организацией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bookmarkStart w:id="3" w:name="Par35"/>
      <w:bookmarkEnd w:id="3"/>
      <w:r>
        <w:rPr>
          <w:rFonts w:ascii="Times New Roman" w:hAnsi="Times New Roman"/>
          <w:sz w:val="28"/>
        </w:rPr>
        <w:t>ЖУРНАЛ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заявлений о получении разрешения представителя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нанимателя (работодателя) на участие на безвозмездной основе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некоммерческой организацией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47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"/>
        <w:gridCol w:w="2217"/>
        <w:gridCol w:w="2174"/>
        <w:gridCol w:w="1779"/>
        <w:gridCol w:w="2445"/>
        <w:gridCol w:w="2181"/>
        <w:gridCol w:w="3400"/>
      </w:tblGrid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 И. О. муниципального служащего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муниципального служащего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поступления заявления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 И. О. и подпись лица, принявшего заявление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 муниципального служащего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представителя нанимателя (работодателя)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firstLine="540"/>
        <w:jc w:val="both"/>
        <w:rPr/>
      </w:pPr>
      <w:r>
        <w:rPr/>
      </w:r>
    </w:p>
    <w:sectPr>
      <w:headerReference w:type="default" r:id="rId14"/>
      <w:footerReference w:type="default" r:id="rId15"/>
      <w:type w:val="nextPage"/>
      <w:pgSz w:orient="landscape" w:w="16838" w:h="11906"/>
      <w:pgMar w:left="1134" w:right="975" w:header="709" w:top="850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01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5.05pt;margin-top:0.05pt;width:5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0180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65.3pt;margin-top:0.05pt;width:5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7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500" w:hanging="9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3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3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7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Standard" w:default="1">
    <w:name w:val="Standard"/>
    <w:link w:val="Style_4"/>
    <w:qFormat/>
    <w:rPr>
      <w:rFonts w:ascii="Calibri" w:hAnsi="Calibri"/>
      <w:color w:val="000000"/>
      <w:spacing w:val="0"/>
      <w:sz w:val="22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BodyText2">
    <w:name w:val="Body Text 2"/>
    <w:basedOn w:val="Standard"/>
    <w:link w:val="Style_1"/>
    <w:qFormat/>
    <w:rPr>
      <w:rFonts w:ascii="Times New Roman" w:hAnsi="Times New Roman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11">
    <w:name w:val="Гиперссылка1"/>
    <w:link w:val="Style_10"/>
    <w:qFormat/>
    <w:rPr>
      <w:color w:val="0000FF"/>
      <w:u w:val="single"/>
    </w:rPr>
  </w:style>
  <w:style w:type="character" w:styleId="12">
    <w:name w:val="Основной шрифт абзаца1"/>
    <w:link w:val="Style_11"/>
    <w:qFormat/>
    <w:rPr/>
  </w:style>
  <w:style w:type="character" w:styleId="ListParagraph">
    <w:name w:val="List Paragraph"/>
    <w:basedOn w:val="Standard"/>
    <w:link w:val="Style_2"/>
    <w:qFormat/>
    <w:rPr/>
  </w:style>
  <w:style w:type="character" w:styleId="Textbodyindent">
    <w:name w:val="Text body indent"/>
    <w:basedOn w:val="Standard"/>
    <w:link w:val="Style_12"/>
    <w:qFormat/>
    <w:rPr>
      <w:rFonts w:ascii="Arial" w:hAnsi="Arial"/>
      <w:sz w:val="24"/>
    </w:rPr>
  </w:style>
  <w:style w:type="character" w:styleId="Contents3">
    <w:name w:val="Contents 3"/>
    <w:link w:val="Style_13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14"/>
    <w:qFormat/>
    <w:rPr/>
  </w:style>
  <w:style w:type="character" w:styleId="13">
    <w:name w:val="Обычный1"/>
    <w:link w:val="Style_15"/>
    <w:qFormat/>
    <w:rPr/>
  </w:style>
  <w:style w:type="character" w:styleId="DefaultParagraphFont">
    <w:name w:val="Default Paragraph Font"/>
    <w:link w:val="Style_16"/>
    <w:qFormat/>
    <w:rPr/>
  </w:style>
  <w:style w:type="character" w:styleId="Heading5">
    <w:name w:val="Heading 5"/>
    <w:link w:val="Style_17"/>
    <w:qFormat/>
    <w:rPr>
      <w:rFonts w:ascii="XO Thames" w:hAnsi="XO Thames"/>
      <w:b/>
    </w:rPr>
  </w:style>
  <w:style w:type="character" w:styleId="Heading1">
    <w:name w:val="Heading 1"/>
    <w:link w:val="Style_18"/>
    <w:qFormat/>
    <w:rPr>
      <w:rFonts w:ascii="XO Thames" w:hAnsi="XO Thames"/>
      <w:b/>
      <w:sz w:val="32"/>
    </w:rPr>
  </w:style>
  <w:style w:type="character" w:styleId="Footer">
    <w:name w:val="Footer"/>
    <w:basedOn w:val="Standard"/>
    <w:link w:val="Style_19"/>
    <w:qFormat/>
    <w:rPr/>
  </w:style>
  <w:style w:type="character" w:styleId="Style9">
    <w:name w:val="Интернет-ссылка"/>
    <w:link w:val="Style_20"/>
    <w:rPr>
      <w:color w:val="0000FF"/>
      <w:u w:val="single"/>
    </w:rPr>
  </w:style>
  <w:style w:type="character" w:styleId="Footnote">
    <w:name w:val="Footnote"/>
    <w:link w:val="Style_21"/>
    <w:qFormat/>
    <w:rPr>
      <w:rFonts w:ascii="XO Thames" w:hAnsi="XO Thames"/>
    </w:rPr>
  </w:style>
  <w:style w:type="character" w:styleId="Contents1">
    <w:name w:val="Contents 1"/>
    <w:link w:val="Style_22"/>
    <w:qFormat/>
    <w:rPr>
      <w:rFonts w:ascii="XO Thames" w:hAnsi="XO Thames"/>
      <w:b/>
      <w:sz w:val="28"/>
    </w:rPr>
  </w:style>
  <w:style w:type="character" w:styleId="ConsPlusTitle">
    <w:name w:val="ConsPlusTitle"/>
    <w:link w:val="Style_23"/>
    <w:qFormat/>
    <w:rPr>
      <w:rFonts w:ascii="Arial" w:hAnsi="Arial"/>
      <w:b/>
      <w:sz w:val="20"/>
    </w:rPr>
  </w:style>
  <w:style w:type="character" w:styleId="HeaderandFooter">
    <w:name w:val="Header and Footer"/>
    <w:link w:val="Style_24"/>
    <w:qFormat/>
    <w:rPr>
      <w:rFonts w:ascii="XO Thames" w:hAnsi="XO Thames"/>
      <w:sz w:val="20"/>
    </w:rPr>
  </w:style>
  <w:style w:type="character" w:styleId="14">
    <w:name w:val="Стиль1"/>
    <w:link w:val="Style_25"/>
    <w:qFormat/>
    <w:rPr>
      <w:rFonts w:ascii="Calibri" w:hAnsi="Calibri"/>
      <w:color w:val="000000"/>
      <w:spacing w:val="0"/>
      <w:sz w:val="22"/>
    </w:rPr>
  </w:style>
  <w:style w:type="character" w:styleId="BalloonText">
    <w:name w:val="Balloon Text"/>
    <w:basedOn w:val="Standard"/>
    <w:link w:val="Style_26"/>
    <w:qFormat/>
    <w:rPr>
      <w:rFonts w:ascii="Tahoma" w:hAnsi="Tahoma"/>
      <w:sz w:val="16"/>
    </w:rPr>
  </w:style>
  <w:style w:type="character" w:styleId="Contents9">
    <w:name w:val="Contents 9"/>
    <w:link w:val="Style_27"/>
    <w:qFormat/>
    <w:rPr>
      <w:rFonts w:ascii="XO Thames" w:hAnsi="XO Thames"/>
      <w:sz w:val="28"/>
    </w:rPr>
  </w:style>
  <w:style w:type="character" w:styleId="Contents8">
    <w:name w:val="Contents 8"/>
    <w:link w:val="Style_28"/>
    <w:qFormat/>
    <w:rPr>
      <w:rFonts w:ascii="XO Thames" w:hAnsi="XO Thames"/>
      <w:sz w:val="28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Subtitle">
    <w:name w:val="Subtitle"/>
    <w:link w:val="Style_30"/>
    <w:qFormat/>
    <w:rPr>
      <w:rFonts w:ascii="XO Thames" w:hAnsi="XO Thames"/>
      <w:i/>
      <w:sz w:val="24"/>
    </w:rPr>
  </w:style>
  <w:style w:type="character" w:styleId="Title">
    <w:name w:val="Title"/>
    <w:link w:val="Style_3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2"/>
    <w:qFormat/>
    <w:rPr>
      <w:rFonts w:ascii="XO Thames" w:hAnsi="XO Thames"/>
      <w:b/>
      <w:sz w:val="24"/>
    </w:rPr>
  </w:style>
  <w:style w:type="character" w:styleId="Heading2">
    <w:name w:val="Heading 2"/>
    <w:link w:val="Style_33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rFonts w:ascii="Times New Roman" w:hAnsi="Times New Roman"/>
      <w:color w:val="000000" w:themeColor="text1"/>
      <w:sz w:val="28"/>
    </w:rPr>
  </w:style>
  <w:style w:type="character" w:styleId="ListLabel2">
    <w:name w:val="ListLabel 2"/>
    <w:qFormat/>
    <w:rPr>
      <w:rFonts w:ascii="Times New Roman" w:hAnsi="Times New Roman"/>
      <w:color w:val="000000" w:themeColor="text1"/>
      <w:sz w:val="28"/>
      <w:vertAlign w:val="superscript"/>
    </w:rPr>
  </w:style>
  <w:style w:type="character" w:styleId="ListLabel3">
    <w:name w:val="ListLabel 3"/>
    <w:qFormat/>
    <w:rPr>
      <w:rFonts w:ascii="Times New Roman" w:hAnsi="Times New Roman"/>
      <w:sz w:val="28"/>
    </w:rPr>
  </w:style>
  <w:style w:type="character" w:styleId="ListLabel4">
    <w:name w:val="ListLabel 4"/>
    <w:qFormat/>
    <w:rPr>
      <w:rFonts w:ascii="Times New Roman" w:hAnsi="Times New Roman"/>
      <w:color w:val="000000" w:themeColor="text1"/>
      <w:sz w:val="22"/>
      <w:vertAlign w:val="superscript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BodyText21">
    <w:name w:val="Body Text 2"/>
    <w:basedOn w:val="Normal"/>
    <w:link w:val="Style_1_ch"/>
    <w:qFormat/>
    <w:pPr/>
    <w:rPr>
      <w:rFonts w:ascii="Times New Roman" w:hAnsi="Times New Roman"/>
      <w:sz w:val="28"/>
    </w:rPr>
  </w:style>
  <w:style w:type="paragraph" w:styleId="15">
    <w:name w:val="Гиперссылка1"/>
    <w:link w:val="Style_10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6">
    <w:name w:val="Основной шрифт абзаца1"/>
    <w:link w:val="Style_11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Style_2_ch"/>
    <w:qFormat/>
    <w:pPr>
      <w:spacing w:before="0" w:after="0"/>
      <w:ind w:left="720" w:right="0" w:hanging="0"/>
      <w:contextualSpacing/>
    </w:pPr>
    <w:rPr/>
  </w:style>
  <w:style w:type="paragraph" w:styleId="Style15">
    <w:name w:val="Body Text Indent"/>
    <w:basedOn w:val="Normal"/>
    <w:link w:val="Style_12_ch"/>
    <w:pPr>
      <w:spacing w:before="0" w:after="120"/>
      <w:ind w:left="283" w:right="0" w:firstLine="567"/>
      <w:jc w:val="both"/>
    </w:pPr>
    <w:rPr>
      <w:rFonts w:ascii="Arial" w:hAnsi="Arial"/>
      <w:sz w:val="24"/>
    </w:rPr>
  </w:style>
  <w:style w:type="paragraph" w:styleId="31">
    <w:name w:val="TOC 3"/>
    <w:basedOn w:val="Normal"/>
    <w:next w:val="Normal"/>
    <w:link w:val="Style_13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16">
    <w:name w:val="Верхний и нижний колонтитулы"/>
    <w:link w:val="Style_24_ch"/>
    <w:qFormat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Header"/>
    <w:basedOn w:val="Normal"/>
    <w:link w:val="Style_14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>
    <w:name w:val="Обычный1"/>
    <w:link w:val="Style_15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Footer"/>
    <w:basedOn w:val="Normal"/>
    <w:link w:val="Style_19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20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1_ch"/>
    <w:qFormat/>
    <w:pPr>
      <w:widowControl/>
      <w:suppressAutoHyphens w:val="true"/>
      <w:bidi w:val="0"/>
      <w:spacing w:before="0" w:after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TOC 1"/>
    <w:basedOn w:val="Normal"/>
    <w:next w:val="Normal"/>
    <w:link w:val="Style_22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ConsPlusTitle1">
    <w:name w:val="ConsPlusTitle"/>
    <w:link w:val="Style_23_ch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Стиль1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26_ch"/>
    <w:qFormat/>
    <w:pPr/>
    <w:rPr>
      <w:rFonts w:ascii="Tahoma" w:hAnsi="Tahoma"/>
      <w:sz w:val="16"/>
    </w:rPr>
  </w:style>
  <w:style w:type="paragraph" w:styleId="9">
    <w:name w:val="TOC 9"/>
    <w:basedOn w:val="Normal"/>
    <w:next w:val="Normal"/>
    <w:link w:val="Style_2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2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9">
    <w:name w:val="Subtitle"/>
    <w:basedOn w:val="Normal"/>
    <w:next w:val="Normal"/>
    <w:link w:val="Style_3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0">
    <w:name w:val="Title"/>
    <w:basedOn w:val="Normal"/>
    <w:next w:val="Normal"/>
    <w:link w:val="Style_3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table" w:styleId="Style_34">
    <w:name w:val="Table Grid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3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6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7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8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9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10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LibreOffice/6.1.4.2$Windows_x86 LibreOffice_project/9d0f32d1f0b509096fd65e0d4bec26ddd1938fd3</Application>
  <Pages>4</Pages>
  <Words>745</Words>
  <Characters>5643</Characters>
  <CharactersWithSpaces>6462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2022-10-28T11:51:08Z</cp:lastPrinted>
  <dcterms:modified xsi:type="dcterms:W3CDTF">2022-10-31T09:53:03Z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