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4E" w:rsidRPr="00416B4E" w:rsidRDefault="00416B4E" w:rsidP="00416B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>СООБЩЕНИЕ</w:t>
      </w:r>
    </w:p>
    <w:p w:rsidR="00416B4E" w:rsidRPr="00416B4E" w:rsidRDefault="00416B4E" w:rsidP="00416B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B4E" w:rsidRPr="00416B4E" w:rsidRDefault="00416B4E" w:rsidP="00416B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О возможном установлении публичного сервитута на территории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 в целях обеспечения доступа к проектируемой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среднеэтажной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жилой застройке в границах земельных участков с кадастровыми номерами 61:02:0600005:13994, 61:02:0600005:13996, 61:02:0600005:13985 в п. Темерницкий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</w:t>
      </w:r>
    </w:p>
    <w:p w:rsidR="00416B4E" w:rsidRPr="00416B4E" w:rsidRDefault="00416B4E" w:rsidP="00416B4E">
      <w:pPr>
        <w:spacing w:before="100" w:beforeAutospacing="1" w:after="1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>23 ноября2023 г.</w:t>
      </w:r>
    </w:p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Щепкинского сельского поселения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района извещает о рассмотрении ходатайства ООО «Специализированный застройщик «Уральская 87»», ОГРН 1212300009536, ИНН 2312298844, о возможном установлении публичного сервитута в целях в целях обеспечения доступа к проектируемой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среднеэтажной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жилой застройке в границах земельных участков с кадастровыми номерами 61:02:0600005:13994, 61:02:0600005:13996, 61</w:t>
      </w:r>
      <w:proofErr w:type="gram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:02:0600005:13985 в п. Темерницкий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 в отношении земельных участков, приведенных в таблице № 1.</w:t>
      </w:r>
    </w:p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16B4E" w:rsidRPr="00416B4E" w:rsidRDefault="00416B4E" w:rsidP="00416B4E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1"/>
        <w:gridCol w:w="3066"/>
        <w:gridCol w:w="5844"/>
      </w:tblGrid>
      <w:tr w:rsidR="00416B4E" w:rsidRPr="00416B4E" w:rsidTr="00416B4E">
        <w:trPr>
          <w:trHeight w:val="285"/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в соответствии со сведениями, содержащимися в Едином государственном реестре недвижимости</w:t>
            </w:r>
          </w:p>
        </w:tc>
      </w:tr>
      <w:tr w:rsidR="00416B4E" w:rsidRPr="00416B4E" w:rsidTr="00416B4E">
        <w:trPr>
          <w:trHeight w:val="105"/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6B4E" w:rsidRPr="00416B4E" w:rsidTr="00416B4E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61:02:0600005:13789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область, Аксайский район,</w:t>
            </w:r>
            <w:r w:rsidRPr="004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Темерниц</w:t>
            </w: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416B4E" w:rsidRPr="00416B4E" w:rsidTr="00416B4E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61:02:0000000:6202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Ростовская область, Аксайский район, </w:t>
            </w:r>
            <w:r w:rsidRPr="004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границах плана земель АО "</w:t>
            </w:r>
            <w:proofErr w:type="spellStart"/>
            <w:r w:rsidRPr="004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Темерницкое</w:t>
            </w:r>
            <w:proofErr w:type="spellEnd"/>
            <w:r w:rsidRPr="004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", поле № 6</w:t>
            </w:r>
          </w:p>
        </w:tc>
      </w:tr>
      <w:tr w:rsidR="00416B4E" w:rsidRPr="00416B4E" w:rsidTr="00416B4E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61:02:0081101:755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область, Аксайский район,</w:t>
            </w:r>
            <w:r w:rsidRPr="004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Темерницкий, ул. Западная, 27</w:t>
            </w:r>
          </w:p>
        </w:tc>
      </w:tr>
      <w:tr w:rsidR="00416B4E" w:rsidRPr="00416B4E" w:rsidTr="00416B4E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61:02:0600005:8965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4E" w:rsidRPr="00416B4E" w:rsidRDefault="00416B4E" w:rsidP="00416B4E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область, Аксайский район</w:t>
            </w:r>
          </w:p>
        </w:tc>
      </w:tr>
    </w:tbl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Ростовская область, Аксайский район, п.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Шепкин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, ул. Строителей, 38 А. Время приема заинтересованных лиц для ознакомления с поступившим ходатайством: вторник с 8-00 до 17-00 (перерыв с 12-00 до 13-40), четверг с 8-00 </w:t>
      </w:r>
      <w:proofErr w:type="gramStart"/>
      <w:r w:rsidRPr="00416B4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12-00, 2 этаж, кабинет 29.</w:t>
      </w:r>
    </w:p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и адреса электронной почты для связи с заявителем сервитута: 350059, Краснодарский край, городской округ город Краснодар, г. Краснодар, ул. </w:t>
      </w:r>
      <w:proofErr w:type="gramStart"/>
      <w:r w:rsidRPr="00416B4E">
        <w:rPr>
          <w:rFonts w:ascii="Times New Roman" w:eastAsia="Times New Roman" w:hAnsi="Times New Roman" w:cs="Times New Roman"/>
          <w:sz w:val="28"/>
          <w:szCs w:val="28"/>
        </w:rPr>
        <w:t>Уральская</w:t>
      </w:r>
      <w:proofErr w:type="gram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, д. 75/1,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пом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. 5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golovkinaea@avagroup.ru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15 дней со дня опубликования сообщения могут подать в Администрацию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Щепикнского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В таких заявлениях указывается способ связи с правообладателем земельного участка (земельных участков),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(- </w:t>
      </w:r>
      <w:hyperlink w:history="1">
        <w:r w:rsidRPr="00416B4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</w:t>
        </w:r>
      </w:hyperlink>
      <w:hyperlink w:history="1">
        <w:r w:rsidRPr="00416B4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щепкинскоесп</w:t>
        </w:r>
        <w:proofErr w:type="gramStart"/>
        <w:r w:rsidRPr="00416B4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.р</w:t>
        </w:r>
        <w:proofErr w:type="gramEnd"/>
        <w:r w:rsidRPr="00416B4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ф</w:t>
        </w:r>
      </w:hyperlink>
      <w:r w:rsidRPr="00416B4E">
        <w:rPr>
          <w:rFonts w:ascii="Times New Roman" w:eastAsia="Times New Roman" w:hAnsi="Times New Roman" w:cs="Times New Roman"/>
          <w:sz w:val="28"/>
          <w:szCs w:val="28"/>
        </w:rPr>
        <w:t>;), в информационно-телекоммуникационной сети «Интернет», в печатном издании Щепкинского сельского поселения информационном бюллетене «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Аксайские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ведомости», на информационных стендах в границах поселения, </w:t>
      </w:r>
    </w:p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>Документы территориального планирования муниципального образования «Аксайский район», в границах Щепкинского сельского поселения, утверждены следующим нормативно-правовым актом:</w:t>
      </w:r>
    </w:p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- Решение Собрания депутатов Щепкинского сельского поселения от 25.12.2009 № 77 «Об утверждении генерального плана Щепкинского сельского поселения и генеральных планов населенных пунктов на 2009-2030 г.», в редакции Решения Собрания депутатов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района от 28.12.2022 № 116;</w:t>
      </w:r>
    </w:p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Документы территориального планирования муниципального образования «Аксайский район» в действующей редакции размещены на официальном сайте Администрации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hyperlink r:id="rId4" w:history="1">
        <w:r w:rsidRPr="00416B4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www.aksayland.ru</w:t>
        </w:r>
      </w:hyperlink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разделе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Главная-Экономика-Территориальное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и архитектура в информационно-телекоммуникационной сети «Интернет».</w:t>
      </w:r>
    </w:p>
    <w:p w:rsidR="00416B4E" w:rsidRPr="00416B4E" w:rsidRDefault="00416B4E" w:rsidP="00416B4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Документация по планировке территории, рассматриваемой для установления публичного сервитута, утверждена постановлением Администрации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района от 11.05.2023 № 290 «Об утверждении проекта планировки территории и проекта межевания территории для размещения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среднеэтажной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жилой застройки в поселке Темерницкий </w:t>
      </w:r>
      <w:proofErr w:type="spellStart"/>
      <w:r w:rsidRPr="00416B4E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области». </w:t>
      </w:r>
    </w:p>
    <w:p w:rsidR="00000000" w:rsidRDefault="00416B4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416B4E"/>
    <w:rsid w:val="0041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B4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6B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say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2023-11-23T05:01:00Z</dcterms:created>
  <dcterms:modified xsi:type="dcterms:W3CDTF">2023-11-23T05:01:00Z</dcterms:modified>
</cp:coreProperties>
</file>