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988" w:rsidRDefault="00341748" w:rsidP="0032025E">
      <w:pPr>
        <w:ind w:right="-14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СООБЩЕНИЕ</w:t>
      </w:r>
    </w:p>
    <w:p w:rsidR="00341748" w:rsidRPr="004F64C5" w:rsidRDefault="00341748" w:rsidP="001B4BA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возможном установлении публичного сервитута на территории Аксайского района Ростовской области</w:t>
      </w:r>
      <w:r w:rsidR="001B4BA4">
        <w:rPr>
          <w:rFonts w:ascii="Times New Roman" w:hAnsi="Times New Roman"/>
          <w:sz w:val="28"/>
        </w:rPr>
        <w:t xml:space="preserve"> в целях размещения объекта электросетевого хозяйства </w:t>
      </w:r>
      <w:r w:rsidR="00056D33" w:rsidRPr="004F64C5">
        <w:rPr>
          <w:rFonts w:ascii="Times New Roman" w:hAnsi="Times New Roman"/>
          <w:sz w:val="28"/>
        </w:rPr>
        <w:t>«</w:t>
      </w:r>
      <w:r w:rsidR="005F5B06" w:rsidRPr="005F5B06">
        <w:rPr>
          <w:rFonts w:ascii="Times New Roman" w:hAnsi="Times New Roman"/>
          <w:sz w:val="28"/>
        </w:rPr>
        <w:t>ВЛ 0,4 кВ, ВЛ 10 кВ, ТП-10/0,4 кВ</w:t>
      </w:r>
      <w:r w:rsidR="00056D33" w:rsidRPr="004F64C5">
        <w:rPr>
          <w:rFonts w:ascii="Times New Roman" w:hAnsi="Times New Roman"/>
          <w:sz w:val="28"/>
        </w:rPr>
        <w:t>»</w:t>
      </w:r>
    </w:p>
    <w:p w:rsidR="001B4BA4" w:rsidRDefault="001B4BA4" w:rsidP="001B4BA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41748" w:rsidRDefault="005F5B06" w:rsidP="0034174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27.02.2024</w:t>
      </w:r>
      <w:r w:rsidR="00341748">
        <w:rPr>
          <w:rFonts w:ascii="Times New Roman" w:hAnsi="Times New Roman"/>
          <w:sz w:val="28"/>
        </w:rPr>
        <w:t xml:space="preserve"> г.</w:t>
      </w:r>
    </w:p>
    <w:p w:rsidR="00E50EA4" w:rsidRPr="00CB71C5" w:rsidRDefault="0022695A" w:rsidP="00C7124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</w:t>
      </w:r>
      <w:r w:rsidR="00341748">
        <w:rPr>
          <w:rFonts w:ascii="Times New Roman" w:hAnsi="Times New Roman"/>
          <w:sz w:val="28"/>
        </w:rPr>
        <w:t xml:space="preserve"> 39.37 Земельного кодекса Российской Федерации Администрация Аксайского района Ростовской области извещает о р</w:t>
      </w:r>
      <w:r w:rsidR="005643A1">
        <w:rPr>
          <w:rFonts w:ascii="Times New Roman" w:hAnsi="Times New Roman"/>
          <w:sz w:val="28"/>
        </w:rPr>
        <w:t>ассмотрении ходатайств</w:t>
      </w:r>
      <w:r w:rsidR="005F3C16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п</w:t>
      </w:r>
      <w:r w:rsidR="00245B65">
        <w:rPr>
          <w:rFonts w:ascii="Times New Roman" w:hAnsi="Times New Roman"/>
          <w:sz w:val="28"/>
        </w:rPr>
        <w:t>убличного акционерного общества «</w:t>
      </w:r>
      <w:r w:rsidR="004071C1">
        <w:rPr>
          <w:rFonts w:ascii="Times New Roman" w:hAnsi="Times New Roman"/>
          <w:sz w:val="28"/>
        </w:rPr>
        <w:t>Россети Юг</w:t>
      </w:r>
      <w:r w:rsidR="00245B65">
        <w:rPr>
          <w:rFonts w:ascii="Times New Roman" w:hAnsi="Times New Roman"/>
          <w:sz w:val="28"/>
        </w:rPr>
        <w:t>»</w:t>
      </w:r>
      <w:r w:rsidR="00341748">
        <w:rPr>
          <w:rFonts w:ascii="Times New Roman" w:hAnsi="Times New Roman"/>
          <w:sz w:val="28"/>
        </w:rPr>
        <w:t xml:space="preserve"> о возможном установлениипубличного сервитута</w:t>
      </w:r>
      <w:r w:rsidR="004071C1">
        <w:rPr>
          <w:rFonts w:ascii="Times New Roman" w:hAnsi="Times New Roman"/>
          <w:sz w:val="28"/>
        </w:rPr>
        <w:t xml:space="preserve"> в целях размещения объекта электросетевого хозяйства, его неотъ</w:t>
      </w:r>
      <w:r w:rsidR="00932ECB">
        <w:rPr>
          <w:rFonts w:ascii="Times New Roman" w:hAnsi="Times New Roman"/>
          <w:sz w:val="28"/>
        </w:rPr>
        <w:t xml:space="preserve">емлемых технологических частей </w:t>
      </w:r>
      <w:r w:rsidR="00733A2D" w:rsidRPr="00733A2D">
        <w:rPr>
          <w:rFonts w:ascii="Times New Roman" w:hAnsi="Times New Roman"/>
          <w:sz w:val="28"/>
        </w:rPr>
        <w:t>«</w:t>
      </w:r>
      <w:r w:rsidR="005F5B06" w:rsidRPr="005F5B06">
        <w:rPr>
          <w:rFonts w:ascii="Times New Roman" w:hAnsi="Times New Roman"/>
          <w:sz w:val="28"/>
        </w:rPr>
        <w:t>ВЛ 0,4 кВ, ВЛ 10 кВ, ТП-10/0,4 кВ</w:t>
      </w:r>
      <w:r w:rsidR="004071C1">
        <w:rPr>
          <w:rFonts w:ascii="Times New Roman" w:hAnsi="Times New Roman"/>
          <w:sz w:val="28"/>
        </w:rPr>
        <w:t>»</w:t>
      </w:r>
      <w:r w:rsidR="00DF34C7">
        <w:rPr>
          <w:rFonts w:ascii="Times New Roman" w:hAnsi="Times New Roman"/>
          <w:sz w:val="28"/>
        </w:rPr>
        <w:t xml:space="preserve"> в отношении</w:t>
      </w:r>
      <w:r w:rsidR="004071C1">
        <w:rPr>
          <w:rFonts w:ascii="Times New Roman" w:hAnsi="Times New Roman"/>
          <w:sz w:val="28"/>
        </w:rPr>
        <w:t xml:space="preserve"> земель, государственная собственность на которые не разграничена, а также </w:t>
      </w:r>
      <w:r w:rsidR="00E50EA4">
        <w:rPr>
          <w:rFonts w:ascii="Times New Roman" w:hAnsi="Times New Roman"/>
          <w:sz w:val="28"/>
        </w:rPr>
        <w:t>следующих земельных участков:</w:t>
      </w:r>
    </w:p>
    <w:tbl>
      <w:tblPr>
        <w:tblStyle w:val="ac"/>
        <w:tblW w:w="0" w:type="auto"/>
        <w:tblLook w:val="04A0"/>
      </w:tblPr>
      <w:tblGrid>
        <w:gridCol w:w="2490"/>
        <w:gridCol w:w="8165"/>
      </w:tblGrid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61:02:0600006:9229</w:t>
            </w:r>
          </w:p>
        </w:tc>
        <w:tc>
          <w:tcPr>
            <w:tcW w:w="8165" w:type="dxa"/>
          </w:tcPr>
          <w:p w:rsidR="005F5B06" w:rsidRPr="00CD0062" w:rsidRDefault="005F5B06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 w:rsidR="00CD0062"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н, х. Нижнетемерницкий, ул. Щепкинскоещоссе, з/у 5б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61:02:0600006:9230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,</w:t>
            </w:r>
            <w:r w:rsidR="005F5B06" w:rsidRPr="00CD0062">
              <w:rPr>
                <w:sz w:val="24"/>
                <w:szCs w:val="24"/>
              </w:rPr>
              <w:t>х. Нижнетемерницкий, ул. Щепкинскоещоссе, з/у 5А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61:02:0600006:9175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</w:p>
        </w:tc>
      </w:tr>
      <w:tr w:rsidR="005F5B06" w:rsidTr="005F5B06">
        <w:trPr>
          <w:trHeight w:val="265"/>
        </w:trPr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61:02:0600006:1690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,</w:t>
            </w:r>
            <w:r w:rsidR="00B23BFD" w:rsidRPr="00CD0062">
              <w:rPr>
                <w:sz w:val="24"/>
                <w:szCs w:val="24"/>
              </w:rPr>
              <w:t xml:space="preserve"> автодорога "Магистраль"Дон"- п. Щепкин - г. Ростов-на-Дону"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61:02:0600006:1381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тер Поле№34-90га,1км южнее х</w:t>
            </w:r>
            <w:r>
              <w:rPr>
                <w:sz w:val="24"/>
                <w:szCs w:val="24"/>
              </w:rPr>
              <w:t xml:space="preserve">. </w:t>
            </w:r>
            <w:r w:rsidR="00B23BFD" w:rsidRPr="00CD0062">
              <w:rPr>
                <w:sz w:val="24"/>
                <w:szCs w:val="24"/>
              </w:rPr>
              <w:t>Щепкин,по сев земли долевой с-ти, тер гр-нСХПК(колхоз)"Красный"п№34 по югу лес-са,по зап-дорога, вос земли долевой с-ти гр-нСХПК(колхоз)"Красный"п№34 и ле-са,п№35-78,47га(б/га-6356,58)1,1км юго-восточнее х</w:t>
            </w:r>
            <w:r>
              <w:rPr>
                <w:sz w:val="24"/>
                <w:szCs w:val="24"/>
              </w:rPr>
              <w:t xml:space="preserve">. </w:t>
            </w:r>
            <w:r w:rsidR="00B23BFD" w:rsidRPr="00CD0062">
              <w:rPr>
                <w:sz w:val="24"/>
                <w:szCs w:val="24"/>
              </w:rPr>
              <w:t>Щепкин,по сев-дорога,по югу и в-лес-са,по зап-земли долевой с-ти гр-нСХПК(колхоз)"Красный"п№35 и лес-са-пашня на п№34-33034,607кв.м, c сев-зуЛитви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61:02:0600006:1402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тер -1км южнее х</w:t>
            </w:r>
            <w:r>
              <w:rPr>
                <w:sz w:val="24"/>
                <w:szCs w:val="24"/>
              </w:rPr>
              <w:t xml:space="preserve">. </w:t>
            </w:r>
            <w:r w:rsidR="00B23BFD" w:rsidRPr="00CD0062">
              <w:rPr>
                <w:sz w:val="24"/>
                <w:szCs w:val="24"/>
              </w:rPr>
              <w:t>Щепкин,в гр-х зу 61:02:60 00 06:1293(расп.поадр, тер Россия, Рост.обл,Аксайский р-н,П№34-90га,1км южнее х</w:t>
            </w:r>
            <w:r>
              <w:rPr>
                <w:sz w:val="24"/>
                <w:szCs w:val="24"/>
              </w:rPr>
              <w:t xml:space="preserve">. </w:t>
            </w:r>
            <w:r w:rsidR="00B23BFD" w:rsidRPr="00CD0062">
              <w:rPr>
                <w:sz w:val="24"/>
                <w:szCs w:val="24"/>
              </w:rPr>
              <w:t>Щепки,по сев з долевой с-ти гр-нСХПК(колхоз)"Красный"п№34 по ю л-са,по зап-дор,по в з долевой с-ти гр-нСХПК(колхоз)"Красный"п№34 и л-са, П№35-78,47га(б/га-6356,58)1,1 км юго-вост х</w:t>
            </w:r>
            <w:r>
              <w:rPr>
                <w:sz w:val="24"/>
                <w:szCs w:val="24"/>
              </w:rPr>
              <w:t xml:space="preserve">. </w:t>
            </w:r>
            <w:r w:rsidR="00B23BFD" w:rsidRPr="00CD0062">
              <w:rPr>
                <w:sz w:val="24"/>
                <w:szCs w:val="24"/>
              </w:rPr>
              <w:t>Щепкин,по сев-дорога, по ю и в-лесополоса, по западу обл. Ростовская, р-н Акса</w:t>
            </w:r>
          </w:p>
        </w:tc>
      </w:tr>
      <w:tr w:rsidR="00CD0062" w:rsidTr="005F5B06">
        <w:tc>
          <w:tcPr>
            <w:tcW w:w="2490" w:type="dxa"/>
          </w:tcPr>
          <w:p w:rsidR="00CD0062" w:rsidRDefault="00CD0062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61:02:0600006:1714</w:t>
            </w:r>
          </w:p>
        </w:tc>
        <w:tc>
          <w:tcPr>
            <w:tcW w:w="8165" w:type="dxa"/>
          </w:tcPr>
          <w:p w:rsidR="00CD0062" w:rsidRDefault="00CD0062" w:rsidP="00CD0062">
            <w:pPr>
              <w:spacing w:after="0" w:line="240" w:lineRule="auto"/>
            </w:pPr>
            <w:r w:rsidRPr="008B6E26">
              <w:rPr>
                <w:sz w:val="24"/>
                <w:szCs w:val="24"/>
              </w:rPr>
              <w:t>Ростовская обл., Аксайский р-н</w:t>
            </w:r>
          </w:p>
        </w:tc>
      </w:tr>
      <w:tr w:rsidR="00CD0062" w:rsidTr="005F5B06">
        <w:tc>
          <w:tcPr>
            <w:tcW w:w="2490" w:type="dxa"/>
          </w:tcPr>
          <w:p w:rsidR="00CD0062" w:rsidRDefault="00CD0062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61:02:0600006:1713</w:t>
            </w:r>
          </w:p>
        </w:tc>
        <w:tc>
          <w:tcPr>
            <w:tcW w:w="8165" w:type="dxa"/>
          </w:tcPr>
          <w:p w:rsidR="00CD0062" w:rsidRDefault="00CD0062" w:rsidP="00CD0062">
            <w:pPr>
              <w:spacing w:after="0" w:line="240" w:lineRule="auto"/>
            </w:pPr>
            <w:r w:rsidRPr="008B6E26">
              <w:rPr>
                <w:sz w:val="24"/>
                <w:szCs w:val="24"/>
              </w:rPr>
              <w:t>Ростовская обл., Аксайский р-н</w:t>
            </w:r>
          </w:p>
        </w:tc>
      </w:tr>
      <w:tr w:rsidR="00CD0062" w:rsidTr="005F5B06">
        <w:trPr>
          <w:trHeight w:val="244"/>
        </w:trPr>
        <w:tc>
          <w:tcPr>
            <w:tcW w:w="2490" w:type="dxa"/>
          </w:tcPr>
          <w:p w:rsidR="00CD0062" w:rsidRDefault="00CD0062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61:02:0600006:1712</w:t>
            </w:r>
          </w:p>
        </w:tc>
        <w:tc>
          <w:tcPr>
            <w:tcW w:w="8165" w:type="dxa"/>
          </w:tcPr>
          <w:p w:rsidR="00CD0062" w:rsidRDefault="00CD0062" w:rsidP="00CD0062">
            <w:pPr>
              <w:spacing w:after="0" w:line="240" w:lineRule="auto"/>
            </w:pPr>
            <w:r w:rsidRPr="008B6E26">
              <w:rPr>
                <w:sz w:val="24"/>
                <w:szCs w:val="24"/>
              </w:rPr>
              <w:t>Ростовская обл., Аксайский р-н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61:02:0600006:1386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П№34-90га, 1км южнее х</w:t>
            </w:r>
            <w:r>
              <w:rPr>
                <w:sz w:val="24"/>
                <w:szCs w:val="24"/>
              </w:rPr>
              <w:t xml:space="preserve">. </w:t>
            </w:r>
            <w:r w:rsidR="00B23BFD" w:rsidRPr="00CD0062">
              <w:rPr>
                <w:sz w:val="24"/>
                <w:szCs w:val="24"/>
              </w:rPr>
              <w:t>Щепкн, по сев земл долевой с-ти гр-н СХПК, (колхоз)"Красный" п№34 по югу, по з-дор, по в земли долевой с-ти гр-н СХПК(колхоз) "Красный" п№34 и л-са, п№35-78,476га(б/га-6356,58) 1,1км юго-в х</w:t>
            </w:r>
            <w:r>
              <w:rPr>
                <w:sz w:val="24"/>
                <w:szCs w:val="24"/>
              </w:rPr>
              <w:t xml:space="preserve">. </w:t>
            </w:r>
            <w:r w:rsidR="00B23BFD" w:rsidRPr="00CD0062">
              <w:rPr>
                <w:sz w:val="24"/>
                <w:szCs w:val="24"/>
              </w:rPr>
              <w:t>Щепкин, по сев-дор, по ю и в-л-са, по зап земли долевой с-ти гр-н СХПК(колхоз) "Красный" п№35 и л-са, пашня на п№34-33034, 607кв.м, с сев-зу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61:02:0600006:1384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П№34-90га,1км южнее х</w:t>
            </w:r>
            <w:r>
              <w:rPr>
                <w:sz w:val="24"/>
                <w:szCs w:val="24"/>
              </w:rPr>
              <w:t xml:space="preserve">. </w:t>
            </w:r>
            <w:r w:rsidR="00B23BFD" w:rsidRPr="00CD0062">
              <w:rPr>
                <w:sz w:val="24"/>
                <w:szCs w:val="24"/>
              </w:rPr>
              <w:t xml:space="preserve">Щепкин, по северу земли долевой , гр-н СХПК(колхоз)"Красный"п№34 по югу лес-са,по з-ду дорога, к востоку земли долевой с-ти гр-нСХПК(колхоз)"Красный"п№34 и л-са, п №35-78,47(б/га-3656,58) 1,1км юго-восточнее х Щепкин, по сев-дорога, по югу и востока-лес-са, по западу </w:t>
            </w:r>
            <w:r w:rsidR="00B23BFD" w:rsidRPr="00CD0062">
              <w:rPr>
                <w:sz w:val="24"/>
                <w:szCs w:val="24"/>
              </w:rPr>
              <w:lastRenderedPageBreak/>
              <w:t>земли долевой с-ти гр-н СХПК(колхоз)"Красный" п№35 и л-са-пашня на п№34-33034,607кв.м</w:t>
            </w:r>
          </w:p>
        </w:tc>
      </w:tr>
      <w:tr w:rsidR="005F5B06" w:rsidTr="005F5B06">
        <w:trPr>
          <w:trHeight w:val="241"/>
        </w:trPr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61:02:0600006:1377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тер Поле№34-90га,1 км южнее х.Щепкин,по северу земли долевой, тер с-ти гражданСХПК(колхоз)"Красный"поле №34по югу лесополоса, по западу-дорога,по востоку земли долевой с-ти гражданСХПК(колхоз)"Красный"поле№34 и лесополоса,Поле№35-78,476га(б/га-6356,58)1,1км юго-восточнее х.Щепкин,по северу-дорога,по югу-лес-са,по з-ду земли долевой с-ти г</w:t>
            </w:r>
            <w:r w:rsidRPr="00CD0062">
              <w:rPr>
                <w:sz w:val="24"/>
                <w:szCs w:val="24"/>
              </w:rPr>
              <w:t>р-нСХПК(колхоз)"Красный",п</w:t>
            </w:r>
            <w:r>
              <w:rPr>
                <w:sz w:val="24"/>
                <w:szCs w:val="24"/>
              </w:rPr>
              <w:t xml:space="preserve">. </w:t>
            </w:r>
            <w:r w:rsidRPr="00CD0062">
              <w:rPr>
                <w:sz w:val="24"/>
                <w:szCs w:val="24"/>
              </w:rPr>
              <w:t>35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61:02:0600006:1356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СХПК "Колхоз Красный", в границах поля №34, площадью 3,3 га (267.58 б/га ), участок на поле №34 1,1 км южнее Щепкин , по северу -дорога , по западу - дорога , по востоку лесополоса , по югу СХПК .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61:02:0600006:5264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 xml:space="preserve">, в границах плана земель АО "Щепкинское", ООО "Аграрное", поле № 27 пашня, с севера- земельные участки с КН 61:02:0600006:4382, 61:02:0600006:4695(2), с востока земельный участок с КН 61:02:0600006:16, с юга </w:t>
            </w:r>
            <w:r w:rsidRPr="00CD0062">
              <w:rPr>
                <w:sz w:val="24"/>
                <w:szCs w:val="24"/>
              </w:rPr>
              <w:t>- лесополоса, с запада - дорога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61:02:0600006:4382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в границах плана земель АО "Щепкинское", ООО "Аграрное", на поле №27, площадью 3,4275 га, с севера, востока, запада и юга в границах поля №27.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61:02:0600006:4381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в границах плана земель АО "Щепкинское", ООО "Аграрное", на поле № 27, площадью 3,4275 га, с севера, востока, запада и юга в границах поля № 27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61:02:0600006:4380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в границах плана земель АО "Щепкинское", ООО "Аграрное", на поле №27, площадью 3,4275 га, с севера, востока, запада и юга в границах поля №27.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61:02:0600006:4379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в границах плана земель АО "Щепкинское", ООО "Аграрное", на поле № 27, площадью 4,3908 га, с севера, востока, запада и юга в границах поля № 27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61:02:0600006:9163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61:02:0600006:9162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61:02:0600006:5665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в границах плана земель АО "Щепкинское", ООО "Аграрное"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61:02:0600006:4379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  <w:r w:rsidR="00B23BFD" w:rsidRPr="00CD0062">
              <w:rPr>
                <w:sz w:val="24"/>
                <w:szCs w:val="24"/>
              </w:rPr>
              <w:t>, в границах плана земель АО "Щепкинское", ООО "Аграрное", на поле № 27, площадью 4,3908 га, с севера, востока, запада и юга в границах поля № 27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61:02:0000000:7554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61:02:0600006:1737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н, АО "Щепкинское", ООО "Аграрное", поле №3, участок № 2: с севера- поле №3, с востока лесополоса, с юго- востока земельный участок Ковалевской Н.Б., с запада- балка Щепкино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61:02:0600006:5983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н, в границах плана земель АО "Щепкинское", ООО "Аграрное"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61:02:0600006:4696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н, земли АО "Щепкинское" ООО "Аграрное", по северу - земельный участок с кадастровым номером 61:02:0600006:1794, по югу - земельный участок с кадастровым номером 61:02:0600006:17, по востоку и западу - лесополоса АО "Щепкинское" ООО "Аграрное"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61:02:0600006:8282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61:02:0600006:5714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>н, АО "Щепкинское", ООО "Аграрное", в границах земельного участка с кадастровым номером 61:02:600006:0005 - пашня на северной стороне поля №28, с севера - лесополоса, с юга - земельный участок с кадастровым номером 61:02:0600006:1724 на поле №28, с запада - лесополоса, с востока - лесополоса</w:t>
            </w:r>
          </w:p>
        </w:tc>
      </w:tr>
      <w:tr w:rsidR="005F5B06" w:rsidTr="005F5B06">
        <w:tc>
          <w:tcPr>
            <w:tcW w:w="2490" w:type="dxa"/>
          </w:tcPr>
          <w:p w:rsidR="005F5B06" w:rsidRDefault="005F5B06" w:rsidP="005F5B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61:02:0600006:5713</w:t>
            </w:r>
          </w:p>
        </w:tc>
        <w:tc>
          <w:tcPr>
            <w:tcW w:w="8165" w:type="dxa"/>
          </w:tcPr>
          <w:p w:rsidR="005F5B06" w:rsidRPr="00CD0062" w:rsidRDefault="00CD0062" w:rsidP="00CD0062">
            <w:pPr>
              <w:spacing w:after="0" w:line="240" w:lineRule="auto"/>
              <w:rPr>
                <w:sz w:val="24"/>
                <w:szCs w:val="24"/>
              </w:rPr>
            </w:pPr>
            <w:r w:rsidRPr="00CD0062">
              <w:rPr>
                <w:sz w:val="24"/>
                <w:szCs w:val="24"/>
              </w:rPr>
              <w:t>Ростовская обл</w:t>
            </w:r>
            <w:r>
              <w:rPr>
                <w:sz w:val="24"/>
                <w:szCs w:val="24"/>
              </w:rPr>
              <w:t>., Аксайский р-</w:t>
            </w:r>
            <w:r w:rsidRPr="00CD0062">
              <w:rPr>
                <w:sz w:val="24"/>
                <w:szCs w:val="24"/>
              </w:rPr>
              <w:t xml:space="preserve">н, АО "Щепкинское", ООО "Аграрное", в </w:t>
            </w:r>
            <w:r w:rsidRPr="00CD0062">
              <w:rPr>
                <w:sz w:val="24"/>
                <w:szCs w:val="24"/>
              </w:rPr>
              <w:lastRenderedPageBreak/>
              <w:t>границах земельного участка с кадастровым номером 61:02:600006:0005 - пашня на северной стороне поля №28, с севера - лесополоса, с юга - земельный участок с кадастровым номером 61:02:0600006:1724 на поле №28, с запада - лесополоса, с востока - лесополоса</w:t>
            </w:r>
          </w:p>
        </w:tc>
      </w:tr>
    </w:tbl>
    <w:p w:rsidR="004F64C5" w:rsidRDefault="004F64C5" w:rsidP="0032025E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826300" w:rsidRDefault="00826300" w:rsidP="0032025E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Заинтересованные лица </w:t>
      </w:r>
      <w:r w:rsidR="00CC412E">
        <w:rPr>
          <w:rFonts w:ascii="Times New Roman" w:hAnsi="Times New Roman"/>
          <w:sz w:val="28"/>
        </w:rPr>
        <w:t>могут ознакомиться с поступившим ходатайством об установлении пуб</w:t>
      </w:r>
      <w:r w:rsidR="009B6F74">
        <w:rPr>
          <w:rFonts w:ascii="Times New Roman" w:hAnsi="Times New Roman"/>
          <w:sz w:val="28"/>
        </w:rPr>
        <w:t>личного сервитута и прилагаемым</w:t>
      </w:r>
      <w:r w:rsidR="00CC412E">
        <w:rPr>
          <w:rFonts w:ascii="Times New Roman" w:hAnsi="Times New Roman"/>
          <w:sz w:val="28"/>
        </w:rPr>
        <w:t xml:space="preserve"> к нему описанием местоположения границ </w:t>
      </w:r>
      <w:r w:rsidR="00946DB9">
        <w:rPr>
          <w:rFonts w:ascii="Times New Roman" w:hAnsi="Times New Roman"/>
          <w:sz w:val="28"/>
        </w:rPr>
        <w:t xml:space="preserve">публичного </w:t>
      </w:r>
      <w:r w:rsidR="00CC412E">
        <w:rPr>
          <w:rFonts w:ascii="Times New Roman" w:hAnsi="Times New Roman"/>
          <w:sz w:val="28"/>
        </w:rPr>
        <w:t>сервитута</w:t>
      </w:r>
      <w:r>
        <w:rPr>
          <w:rFonts w:ascii="Times New Roman" w:hAnsi="Times New Roman"/>
          <w:sz w:val="28"/>
        </w:rPr>
        <w:t xml:space="preserve"> по адресу: Ростовская область, Аксайский район, г. Аксай, пер. Спортивный, д. 1. Время приема заинтересованных лиц для ознакомления с поступившим</w:t>
      </w:r>
      <w:r w:rsidR="009B6F74">
        <w:rPr>
          <w:rFonts w:ascii="Times New Roman" w:hAnsi="Times New Roman"/>
          <w:sz w:val="28"/>
        </w:rPr>
        <w:t xml:space="preserve"> ходатайством</w:t>
      </w:r>
      <w:r>
        <w:rPr>
          <w:rFonts w:ascii="Times New Roman" w:hAnsi="Times New Roman"/>
          <w:sz w:val="28"/>
        </w:rPr>
        <w:t>: вторник, четверг с 8-00 до 15-30 (перерыв с 12-00 до 13-00), 3 этаж, кабинет главного архитектора Аксайского района.</w:t>
      </w:r>
    </w:p>
    <w:p w:rsidR="00CC412E" w:rsidRPr="006D7A8F" w:rsidRDefault="00826300" w:rsidP="00CC412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Почтовый адрес и адрес электронной почты для связи с заявит</w:t>
      </w:r>
      <w:r w:rsidR="00414137">
        <w:rPr>
          <w:rFonts w:ascii="Times New Roman" w:hAnsi="Times New Roman"/>
          <w:sz w:val="28"/>
        </w:rPr>
        <w:t xml:space="preserve">елем сервитута: </w:t>
      </w:r>
      <w:r w:rsidR="004071C1">
        <w:rPr>
          <w:rFonts w:ascii="Times New Roman" w:hAnsi="Times New Roman"/>
          <w:sz w:val="28"/>
        </w:rPr>
        <w:t>344002, Ростовская область, г. Ростов-на-Дону, ул. Большая Садовая, 49</w:t>
      </w:r>
      <w:r>
        <w:rPr>
          <w:rFonts w:ascii="Times New Roman" w:hAnsi="Times New Roman"/>
          <w:sz w:val="28"/>
        </w:rPr>
        <w:t xml:space="preserve">, </w:t>
      </w:r>
      <w:r w:rsidR="006D7A8F">
        <w:rPr>
          <w:rFonts w:ascii="Times New Roman" w:hAnsi="Times New Roman"/>
          <w:sz w:val="28"/>
          <w:lang w:val="en-US"/>
        </w:rPr>
        <w:t>e</w:t>
      </w:r>
      <w:r w:rsidR="006D7A8F" w:rsidRPr="00BD792E">
        <w:rPr>
          <w:rFonts w:ascii="Times New Roman" w:hAnsi="Times New Roman"/>
          <w:sz w:val="28"/>
          <w:szCs w:val="28"/>
        </w:rPr>
        <w:t>-</w:t>
      </w:r>
      <w:r w:rsidR="006D7A8F" w:rsidRPr="00BD792E">
        <w:rPr>
          <w:rFonts w:ascii="Times New Roman" w:hAnsi="Times New Roman"/>
          <w:sz w:val="28"/>
          <w:szCs w:val="28"/>
          <w:lang w:val="en-US"/>
        </w:rPr>
        <w:t>mail</w:t>
      </w:r>
      <w:r w:rsidR="006D7A8F" w:rsidRPr="00BD792E">
        <w:rPr>
          <w:rFonts w:ascii="Times New Roman" w:hAnsi="Times New Roman"/>
          <w:sz w:val="28"/>
          <w:szCs w:val="28"/>
        </w:rPr>
        <w:t xml:space="preserve">: </w:t>
      </w:r>
      <w:r w:rsidR="006D7A8F" w:rsidRPr="00BD792E">
        <w:rPr>
          <w:rFonts w:ascii="Times New Roman" w:hAnsi="Times New Roman"/>
          <w:sz w:val="28"/>
          <w:szCs w:val="28"/>
          <w:lang w:val="en-US"/>
        </w:rPr>
        <w:t>office</w:t>
      </w:r>
      <w:r w:rsidR="006D7A8F" w:rsidRPr="00BD792E">
        <w:rPr>
          <w:rFonts w:ascii="Times New Roman" w:hAnsi="Times New Roman"/>
          <w:sz w:val="28"/>
          <w:szCs w:val="28"/>
        </w:rPr>
        <w:t>@</w:t>
      </w:r>
      <w:r w:rsidR="006D7A8F" w:rsidRPr="00BD792E">
        <w:rPr>
          <w:rFonts w:ascii="Times New Roman" w:hAnsi="Times New Roman"/>
          <w:sz w:val="28"/>
          <w:szCs w:val="28"/>
          <w:lang w:val="en-US"/>
        </w:rPr>
        <w:t>rosseti</w:t>
      </w:r>
      <w:r w:rsidR="006D7A8F" w:rsidRPr="00BD792E">
        <w:rPr>
          <w:rFonts w:ascii="Times New Roman" w:hAnsi="Times New Roman"/>
          <w:sz w:val="28"/>
          <w:szCs w:val="28"/>
        </w:rPr>
        <w:t>-</w:t>
      </w:r>
      <w:r w:rsidR="006D7A8F" w:rsidRPr="00BD792E">
        <w:rPr>
          <w:rFonts w:ascii="Times New Roman" w:hAnsi="Times New Roman"/>
          <w:sz w:val="28"/>
          <w:szCs w:val="28"/>
          <w:lang w:val="en-US"/>
        </w:rPr>
        <w:t>yuga</w:t>
      </w:r>
      <w:r w:rsidR="006D7A8F" w:rsidRPr="00BD792E">
        <w:rPr>
          <w:rFonts w:ascii="Times New Roman" w:hAnsi="Times New Roman"/>
          <w:sz w:val="28"/>
          <w:szCs w:val="28"/>
        </w:rPr>
        <w:t>.</w:t>
      </w:r>
      <w:r w:rsidR="006D7A8F" w:rsidRPr="00BD792E">
        <w:rPr>
          <w:rFonts w:ascii="Times New Roman" w:hAnsi="Times New Roman"/>
          <w:sz w:val="28"/>
          <w:szCs w:val="28"/>
          <w:lang w:val="en-US"/>
        </w:rPr>
        <w:t>ru</w:t>
      </w:r>
      <w:r w:rsidR="006D7A8F" w:rsidRPr="00BD792E">
        <w:rPr>
          <w:rFonts w:ascii="Times New Roman" w:hAnsi="Times New Roman"/>
          <w:sz w:val="28"/>
          <w:szCs w:val="28"/>
        </w:rPr>
        <w:t>.</w:t>
      </w:r>
      <w:r w:rsidR="00167436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Правообладатели земельн</w:t>
      </w:r>
      <w:r w:rsidR="00E50EA4">
        <w:rPr>
          <w:rFonts w:ascii="Times New Roman" w:hAnsi="Times New Roman"/>
          <w:sz w:val="28"/>
        </w:rPr>
        <w:t>ых</w:t>
      </w:r>
      <w:r w:rsidR="004F0B42">
        <w:rPr>
          <w:rFonts w:ascii="Times New Roman" w:hAnsi="Times New Roman"/>
          <w:sz w:val="28"/>
        </w:rPr>
        <w:t xml:space="preserve"> участ</w:t>
      </w:r>
      <w:r w:rsidR="00E50EA4">
        <w:rPr>
          <w:rFonts w:ascii="Times New Roman" w:hAnsi="Times New Roman"/>
          <w:sz w:val="28"/>
        </w:rPr>
        <w:t>ков, в отношении которых</w:t>
      </w:r>
      <w:r>
        <w:rPr>
          <w:rFonts w:ascii="Times New Roman" w:hAnsi="Times New Roman"/>
          <w:sz w:val="28"/>
        </w:rPr>
        <w:t xml:space="preserve"> испрашивается публичный сервитут, если их права не зарегистрированы в Едином государственном реестре недвижимости, </w:t>
      </w:r>
      <w:r w:rsidR="00CC412E">
        <w:rPr>
          <w:rFonts w:ascii="Times New Roman" w:hAnsi="Times New Roman"/>
          <w:sz w:val="28"/>
        </w:rPr>
        <w:t xml:space="preserve">в течение </w:t>
      </w:r>
      <w:r w:rsidR="00DA5A17">
        <w:rPr>
          <w:rFonts w:ascii="Times New Roman" w:hAnsi="Times New Roman"/>
          <w:sz w:val="28"/>
        </w:rPr>
        <w:t>15</w:t>
      </w:r>
      <w:r w:rsidR="00CC412E">
        <w:rPr>
          <w:rFonts w:ascii="Times New Roman" w:hAnsi="Times New Roman"/>
          <w:sz w:val="28"/>
        </w:rPr>
        <w:t xml:space="preserve"> дней со дня </w:t>
      </w:r>
      <w:r>
        <w:rPr>
          <w:rFonts w:ascii="Times New Roman" w:hAnsi="Times New Roman"/>
          <w:sz w:val="28"/>
        </w:rPr>
        <w:t>опубликования</w:t>
      </w:r>
      <w:r w:rsidR="00CC412E">
        <w:rPr>
          <w:rFonts w:ascii="Times New Roman" w:hAnsi="Times New Roman"/>
          <w:sz w:val="28"/>
        </w:rPr>
        <w:t xml:space="preserve"> сообщения </w:t>
      </w:r>
      <w:r w:rsidR="00C43369">
        <w:rPr>
          <w:rFonts w:ascii="Times New Roman" w:hAnsi="Times New Roman"/>
          <w:sz w:val="28"/>
        </w:rPr>
        <w:t>могут подать в Администрацию Аксайского района заявление об учете их прав</w:t>
      </w:r>
      <w:r w:rsidR="004F0B42">
        <w:rPr>
          <w:rFonts w:ascii="Times New Roman" w:hAnsi="Times New Roman"/>
          <w:sz w:val="28"/>
        </w:rPr>
        <w:t xml:space="preserve"> (обремен</w:t>
      </w:r>
      <w:r w:rsidR="00C35DBF">
        <w:rPr>
          <w:rFonts w:ascii="Times New Roman" w:hAnsi="Times New Roman"/>
          <w:sz w:val="28"/>
        </w:rPr>
        <w:t>ений прав) на земельный участок</w:t>
      </w:r>
      <w:r w:rsidR="00C43369">
        <w:rPr>
          <w:rFonts w:ascii="Times New Roman" w:hAnsi="Times New Roman"/>
          <w:sz w:val="28"/>
        </w:rPr>
        <w:t xml:space="preserve"> с приложением копий документов, подтверждающих эти права (обременения прав). В таких заявлениях</w:t>
      </w:r>
      <w:r w:rsidR="001C4D41">
        <w:rPr>
          <w:rFonts w:ascii="Times New Roman" w:hAnsi="Times New Roman"/>
          <w:sz w:val="28"/>
        </w:rPr>
        <w:t xml:space="preserve"> указывается</w:t>
      </w:r>
      <w:r w:rsidR="00C43369">
        <w:rPr>
          <w:rFonts w:ascii="Times New Roman" w:hAnsi="Times New Roman"/>
          <w:sz w:val="28"/>
        </w:rPr>
        <w:t xml:space="preserve"> способ св</w:t>
      </w:r>
      <w:r w:rsidR="004F0B42">
        <w:rPr>
          <w:rFonts w:ascii="Times New Roman" w:hAnsi="Times New Roman"/>
          <w:sz w:val="28"/>
        </w:rPr>
        <w:t>язи с правообладателем земельного участка</w:t>
      </w:r>
      <w:r w:rsidR="00C43369">
        <w:rPr>
          <w:rFonts w:ascii="Times New Roman" w:hAnsi="Times New Roman"/>
          <w:sz w:val="28"/>
        </w:rPr>
        <w:t xml:space="preserve">, в том числе </w:t>
      </w:r>
      <w:r w:rsidR="00C35DBF">
        <w:rPr>
          <w:rFonts w:ascii="Times New Roman" w:hAnsi="Times New Roman"/>
          <w:sz w:val="28"/>
        </w:rPr>
        <w:t>его</w:t>
      </w:r>
      <w:r w:rsidR="00C43369">
        <w:rPr>
          <w:rFonts w:ascii="Times New Roman" w:hAnsi="Times New Roman"/>
          <w:sz w:val="28"/>
        </w:rPr>
        <w:t xml:space="preserve"> почтовый адрес и (или) адрес электронной </w:t>
      </w:r>
      <w:r w:rsidR="00A56386">
        <w:rPr>
          <w:rFonts w:ascii="Times New Roman" w:hAnsi="Times New Roman"/>
          <w:sz w:val="28"/>
        </w:rPr>
        <w:t>п</w:t>
      </w:r>
      <w:r w:rsidR="00AD1FBF">
        <w:rPr>
          <w:rFonts w:ascii="Times New Roman" w:hAnsi="Times New Roman"/>
          <w:sz w:val="28"/>
        </w:rPr>
        <w:t>очты. Правообладатели земельных участков</w:t>
      </w:r>
      <w:r w:rsidR="00C43369">
        <w:rPr>
          <w:rFonts w:ascii="Times New Roman" w:hAnsi="Times New Roman"/>
          <w:sz w:val="28"/>
        </w:rPr>
        <w:t>, подавшие такие заявления по истечении указанного срока, несут риски невозможности обеспечения их прав в связи с отсутствием информации о таких лицах</w:t>
      </w:r>
      <w:bookmarkStart w:id="0" w:name="_GoBack"/>
      <w:bookmarkEnd w:id="0"/>
      <w:r w:rsidR="00C43369">
        <w:rPr>
          <w:rFonts w:ascii="Times New Roman" w:hAnsi="Times New Roman"/>
          <w:sz w:val="28"/>
        </w:rPr>
        <w:t xml:space="preserve"> и</w:t>
      </w:r>
      <w:r w:rsidR="00A56386">
        <w:rPr>
          <w:rFonts w:ascii="Times New Roman" w:hAnsi="Times New Roman"/>
          <w:sz w:val="28"/>
        </w:rPr>
        <w:t xml:space="preserve"> их правах на земельны</w:t>
      </w:r>
      <w:r w:rsidR="00E50EA4">
        <w:rPr>
          <w:rFonts w:ascii="Times New Roman" w:hAnsi="Times New Roman"/>
          <w:sz w:val="28"/>
        </w:rPr>
        <w:t>е</w:t>
      </w:r>
      <w:r w:rsidR="00A56386">
        <w:rPr>
          <w:rFonts w:ascii="Times New Roman" w:hAnsi="Times New Roman"/>
          <w:sz w:val="28"/>
        </w:rPr>
        <w:t xml:space="preserve"> участ</w:t>
      </w:r>
      <w:r w:rsidR="00E50EA4">
        <w:rPr>
          <w:rFonts w:ascii="Times New Roman" w:hAnsi="Times New Roman"/>
          <w:sz w:val="28"/>
        </w:rPr>
        <w:t>ки</w:t>
      </w:r>
      <w:r w:rsidR="00C43369">
        <w:rPr>
          <w:rFonts w:ascii="Times New Roman" w:hAnsi="Times New Roman"/>
          <w:sz w:val="28"/>
        </w:rPr>
        <w:t>.</w:t>
      </w:r>
    </w:p>
    <w:p w:rsidR="00683AD5" w:rsidRDefault="005E3B98" w:rsidP="005E3B9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Сообщение о поступившем ходатайстве об установлении публичного сервитута размещено на официальном сайте Администрации Аксайского района </w:t>
      </w:r>
      <w:hyperlink r:id="rId8" w:history="1">
        <w:r w:rsidR="00AB1F7C" w:rsidRPr="009D6A74">
          <w:rPr>
            <w:rStyle w:val="a4"/>
            <w:rFonts w:ascii="Times New Roman" w:hAnsi="Times New Roman"/>
            <w:sz w:val="28"/>
            <w:lang w:val="en-US"/>
          </w:rPr>
          <w:t>www</w:t>
        </w:r>
        <w:r w:rsidR="00AB1F7C" w:rsidRPr="009D6A74">
          <w:rPr>
            <w:rStyle w:val="a4"/>
            <w:rFonts w:ascii="Times New Roman" w:hAnsi="Times New Roman"/>
            <w:sz w:val="28"/>
          </w:rPr>
          <w:t>.</w:t>
        </w:r>
        <w:r w:rsidR="00AB1F7C" w:rsidRPr="009D6A74">
          <w:rPr>
            <w:rStyle w:val="a4"/>
            <w:rFonts w:ascii="Times New Roman" w:hAnsi="Times New Roman"/>
            <w:sz w:val="28"/>
            <w:lang w:val="en-US"/>
          </w:rPr>
          <w:t>aksayland</w:t>
        </w:r>
        <w:r w:rsidR="00AB1F7C" w:rsidRPr="009D6A74">
          <w:rPr>
            <w:rStyle w:val="a4"/>
            <w:rFonts w:ascii="Times New Roman" w:hAnsi="Times New Roman"/>
            <w:sz w:val="28"/>
          </w:rPr>
          <w:t>.</w:t>
        </w:r>
        <w:r w:rsidR="00AB1F7C" w:rsidRPr="009D6A74">
          <w:rPr>
            <w:rStyle w:val="a4"/>
            <w:rFonts w:ascii="Times New Roman" w:hAnsi="Times New Roman"/>
            <w:sz w:val="28"/>
            <w:lang w:val="en-US"/>
          </w:rPr>
          <w:t>ru</w:t>
        </w:r>
      </w:hyperlink>
      <w:r w:rsidR="00AB1F7C">
        <w:rPr>
          <w:rFonts w:ascii="Times New Roman" w:hAnsi="Times New Roman"/>
          <w:sz w:val="28"/>
        </w:rPr>
        <w:t xml:space="preserve">, а также в печатном </w:t>
      </w:r>
      <w:r w:rsidR="00AB1F7C" w:rsidRPr="006F358A">
        <w:rPr>
          <w:rFonts w:ascii="Times New Roman" w:hAnsi="Times New Roman"/>
          <w:sz w:val="28"/>
        </w:rPr>
        <w:t xml:space="preserve">издании </w:t>
      </w:r>
      <w:r w:rsidR="00CD0062">
        <w:rPr>
          <w:rFonts w:ascii="Times New Roman" w:hAnsi="Times New Roman"/>
          <w:sz w:val="28"/>
          <w:szCs w:val="28"/>
        </w:rPr>
        <w:t>Щепкинского</w:t>
      </w:r>
      <w:r w:rsidR="00AB1F7C" w:rsidRPr="006F358A">
        <w:rPr>
          <w:rFonts w:ascii="Times New Roman" w:hAnsi="Times New Roman"/>
          <w:sz w:val="28"/>
        </w:rPr>
        <w:t>сельского поселения «</w:t>
      </w:r>
      <w:r w:rsidR="008B6BA3">
        <w:rPr>
          <w:rFonts w:ascii="Times New Roman" w:hAnsi="Times New Roman"/>
          <w:sz w:val="28"/>
          <w:szCs w:val="28"/>
        </w:rPr>
        <w:t>Аксайские ведомости</w:t>
      </w:r>
      <w:r w:rsidR="00AB1F7C" w:rsidRPr="006F358A">
        <w:rPr>
          <w:rFonts w:ascii="Times New Roman" w:hAnsi="Times New Roman"/>
          <w:sz w:val="28"/>
        </w:rPr>
        <w:t>»</w:t>
      </w:r>
      <w:r w:rsidR="00A22B46">
        <w:rPr>
          <w:rFonts w:ascii="Times New Roman" w:hAnsi="Times New Roman"/>
          <w:sz w:val="28"/>
        </w:rPr>
        <w:t>в</w:t>
      </w:r>
      <w:r w:rsidR="00AB1F7C">
        <w:rPr>
          <w:rFonts w:ascii="Times New Roman" w:hAnsi="Times New Roman"/>
          <w:sz w:val="28"/>
        </w:rPr>
        <w:t xml:space="preserve"> информационно-</w:t>
      </w:r>
      <w:r>
        <w:rPr>
          <w:rFonts w:ascii="Times New Roman" w:hAnsi="Times New Roman"/>
          <w:sz w:val="28"/>
        </w:rPr>
        <w:t>телеко</w:t>
      </w:r>
      <w:r w:rsidR="006F358A">
        <w:rPr>
          <w:rFonts w:ascii="Times New Roman" w:hAnsi="Times New Roman"/>
          <w:sz w:val="28"/>
        </w:rPr>
        <w:t>ммуникационной сети «Интернет», на информационном стенде в границах населенного пункта по месту установления публичного сервитуту.</w:t>
      </w:r>
    </w:p>
    <w:p w:rsidR="00726E3B" w:rsidRDefault="005E3B98" w:rsidP="005E3B9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территориального планирования муниципального образования «Аксайс</w:t>
      </w:r>
      <w:r w:rsidR="006F358A">
        <w:rPr>
          <w:rFonts w:ascii="Times New Roman" w:hAnsi="Times New Roman"/>
          <w:sz w:val="28"/>
        </w:rPr>
        <w:t>кий район», в границах сельского</w:t>
      </w:r>
      <w:r w:rsidR="009D3D9A">
        <w:rPr>
          <w:rFonts w:ascii="Times New Roman" w:hAnsi="Times New Roman"/>
          <w:sz w:val="28"/>
        </w:rPr>
        <w:t xml:space="preserve"> поселени</w:t>
      </w:r>
      <w:r w:rsidR="006F358A">
        <w:rPr>
          <w:rFonts w:ascii="Times New Roman" w:hAnsi="Times New Roman"/>
          <w:sz w:val="28"/>
        </w:rPr>
        <w:t>я</w:t>
      </w:r>
      <w:r w:rsidR="00726E3B">
        <w:rPr>
          <w:rFonts w:ascii="Times New Roman" w:hAnsi="Times New Roman"/>
          <w:sz w:val="28"/>
        </w:rPr>
        <w:t xml:space="preserve"> котор</w:t>
      </w:r>
      <w:r w:rsidR="006F358A"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устанавливается публичный сервитут, утвержден следующими нормативно-правовыми актами: </w:t>
      </w:r>
    </w:p>
    <w:p w:rsidR="00726E3B" w:rsidRPr="0094249C" w:rsidRDefault="00726E3B" w:rsidP="006F358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5E3B98">
        <w:rPr>
          <w:rFonts w:ascii="Times New Roman" w:hAnsi="Times New Roman"/>
          <w:sz w:val="28"/>
        </w:rPr>
        <w:t xml:space="preserve">решение Собрания депутатов </w:t>
      </w:r>
      <w:r w:rsidR="0094249C">
        <w:rPr>
          <w:rFonts w:ascii="Times New Roman" w:hAnsi="Times New Roman"/>
          <w:sz w:val="28"/>
        </w:rPr>
        <w:t xml:space="preserve">Аксайского районаот </w:t>
      </w:r>
      <w:r w:rsidR="008B6BA3">
        <w:rPr>
          <w:rFonts w:ascii="Times New Roman" w:hAnsi="Times New Roman"/>
          <w:sz w:val="28"/>
        </w:rPr>
        <w:t>25.12.2009</w:t>
      </w:r>
      <w:r w:rsidR="0094249C">
        <w:rPr>
          <w:rFonts w:ascii="Times New Roman" w:hAnsi="Times New Roman"/>
          <w:sz w:val="28"/>
        </w:rPr>
        <w:t xml:space="preserve">. № </w:t>
      </w:r>
      <w:r w:rsidR="008B6BA3">
        <w:rPr>
          <w:rFonts w:ascii="Times New Roman" w:hAnsi="Times New Roman"/>
          <w:sz w:val="28"/>
        </w:rPr>
        <w:t>77</w:t>
      </w:r>
      <w:r w:rsidR="005E3B98" w:rsidRPr="0094249C">
        <w:rPr>
          <w:rFonts w:ascii="Times New Roman" w:hAnsi="Times New Roman"/>
          <w:sz w:val="28"/>
        </w:rPr>
        <w:t xml:space="preserve">«Об утверждении генерального плана </w:t>
      </w:r>
      <w:r w:rsidR="001368F1">
        <w:rPr>
          <w:rFonts w:ascii="Times New Roman" w:hAnsi="Times New Roman"/>
          <w:sz w:val="28"/>
          <w:szCs w:val="28"/>
        </w:rPr>
        <w:t>Щепкинского</w:t>
      </w:r>
      <w:r w:rsidR="005E3B98" w:rsidRPr="0094249C">
        <w:rPr>
          <w:rFonts w:ascii="Times New Roman" w:hAnsi="Times New Roman"/>
          <w:sz w:val="28"/>
        </w:rPr>
        <w:t>сельского поселения на 200</w:t>
      </w:r>
      <w:r w:rsidR="0094249C" w:rsidRPr="0094249C">
        <w:rPr>
          <w:rFonts w:ascii="Times New Roman" w:hAnsi="Times New Roman"/>
          <w:sz w:val="28"/>
        </w:rPr>
        <w:t>8</w:t>
      </w:r>
      <w:r w:rsidR="005E3B98" w:rsidRPr="0094249C">
        <w:rPr>
          <w:rFonts w:ascii="Times New Roman" w:hAnsi="Times New Roman"/>
          <w:sz w:val="28"/>
        </w:rPr>
        <w:t xml:space="preserve">-2030 годы», в редакции решения Собрания депутатов Аксайского района от </w:t>
      </w:r>
      <w:r w:rsidR="008B6BA3">
        <w:rPr>
          <w:rFonts w:ascii="Times New Roman" w:hAnsi="Times New Roman"/>
          <w:sz w:val="28"/>
        </w:rPr>
        <w:t>17.11.2023 № 205</w:t>
      </w:r>
      <w:r w:rsidR="006F358A">
        <w:rPr>
          <w:rFonts w:ascii="Times New Roman" w:hAnsi="Times New Roman"/>
          <w:sz w:val="28"/>
        </w:rPr>
        <w:t>.</w:t>
      </w:r>
    </w:p>
    <w:p w:rsidR="005E3B98" w:rsidRDefault="005E3B98" w:rsidP="005E3B9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территориального планирования муниципального образования «Аксайский район» в действующей редакции размещены на официальном сайте Администрации Аксайского района</w:t>
      </w:r>
      <w:r>
        <w:rPr>
          <w:rFonts w:ascii="Times New Roman" w:hAnsi="Times New Roman"/>
          <w:sz w:val="28"/>
          <w:lang w:val="en-US"/>
        </w:rPr>
        <w:t>www</w:t>
      </w:r>
      <w:r w:rsidRPr="004E7773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aksayland</w:t>
      </w:r>
      <w:r w:rsidRPr="004E7773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ru</w:t>
      </w:r>
      <w:r>
        <w:rPr>
          <w:rFonts w:ascii="Times New Roman" w:hAnsi="Times New Roman"/>
          <w:sz w:val="28"/>
        </w:rPr>
        <w:t xml:space="preserve"> в разделе Главная-Экономика-Территориальное планирование и архитектура в информационно-телекоммуникационной сети «Интернет».</w:t>
      </w:r>
    </w:p>
    <w:p w:rsidR="005E3B98" w:rsidRDefault="005E3B98" w:rsidP="005E3B9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Документация по планировке территории, рассматриваемой для установления публичного сервитута, не утверждена.</w:t>
      </w:r>
    </w:p>
    <w:p w:rsidR="00D148BC" w:rsidRDefault="00D148BC" w:rsidP="005E3B9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1368F1" w:rsidRDefault="001368F1" w:rsidP="005E3B9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1368F1" w:rsidRDefault="00662BF4" w:rsidP="001368F1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662BF4">
        <w:rPr>
          <w:rFonts w:ascii="Times New Roman" w:hAnsi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85pt;height:527.6pt">
            <v:imagedata r:id="rId9" o:title="Описание местоположения границ_page-0001" cropbottom="19863f" cropleft="3057f" cropright="3942f"/>
          </v:shape>
        </w:pict>
      </w:r>
    </w:p>
    <w:p w:rsidR="001368F1" w:rsidRDefault="001368F1" w:rsidP="001368F1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</w:rPr>
      </w:pPr>
    </w:p>
    <w:p w:rsidR="001368F1" w:rsidRDefault="001368F1" w:rsidP="001368F1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</w:rPr>
      </w:pPr>
    </w:p>
    <w:p w:rsidR="001368F1" w:rsidRDefault="001368F1" w:rsidP="001368F1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</w:rPr>
      </w:pPr>
    </w:p>
    <w:p w:rsidR="001368F1" w:rsidRDefault="001368F1" w:rsidP="001368F1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</w:rPr>
      </w:pPr>
    </w:p>
    <w:p w:rsidR="001368F1" w:rsidRDefault="001368F1" w:rsidP="001368F1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</w:rPr>
      </w:pPr>
    </w:p>
    <w:p w:rsidR="001368F1" w:rsidRDefault="00662BF4" w:rsidP="001368F1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662BF4">
        <w:rPr>
          <w:rFonts w:ascii="Times New Roman" w:hAnsi="Times New Roman"/>
          <w:sz w:val="28"/>
        </w:rPr>
        <w:lastRenderedPageBreak/>
        <w:pict>
          <v:shape id="_x0000_i1026" type="#_x0000_t75" style="width:513.95pt;height:727.45pt">
            <v:imagedata r:id="rId10" o:title="Описание местоположения границ_page-0002"/>
          </v:shape>
        </w:pict>
      </w:r>
    </w:p>
    <w:p w:rsidR="001368F1" w:rsidRDefault="00662BF4" w:rsidP="001368F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</w:rPr>
      </w:pPr>
      <w:r w:rsidRPr="00662BF4">
        <w:rPr>
          <w:rFonts w:ascii="Times New Roman" w:hAnsi="Times New Roman"/>
          <w:sz w:val="28"/>
        </w:rPr>
        <w:lastRenderedPageBreak/>
        <w:pict>
          <v:shape id="_x0000_i1027" type="#_x0000_t75" style="width:489.1pt;height:705.1pt">
            <v:imagedata r:id="rId11" o:title="Схема_page-0001 (2)" croptop="2158f" cropbottom="6068f" cropleft="2484f" cropright="1911f"/>
          </v:shape>
        </w:pict>
      </w:r>
    </w:p>
    <w:sectPr w:rsidR="001368F1" w:rsidSect="005F5B06">
      <w:pgSz w:w="11906" w:h="16838"/>
      <w:pgMar w:top="1134" w:right="567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F10" w:rsidRDefault="00E25F10" w:rsidP="00C13FCF">
      <w:pPr>
        <w:spacing w:after="0" w:line="240" w:lineRule="auto"/>
      </w:pPr>
      <w:r>
        <w:separator/>
      </w:r>
    </w:p>
  </w:endnote>
  <w:endnote w:type="continuationSeparator" w:id="1">
    <w:p w:rsidR="00E25F10" w:rsidRDefault="00E25F10" w:rsidP="00C13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F10" w:rsidRDefault="00E25F10" w:rsidP="00C13FCF">
      <w:pPr>
        <w:spacing w:after="0" w:line="240" w:lineRule="auto"/>
      </w:pPr>
      <w:r>
        <w:separator/>
      </w:r>
    </w:p>
  </w:footnote>
  <w:footnote w:type="continuationSeparator" w:id="1">
    <w:p w:rsidR="00E25F10" w:rsidRDefault="00E25F10" w:rsidP="00C13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C01A03"/>
    <w:multiLevelType w:val="hybridMultilevel"/>
    <w:tmpl w:val="23D86358"/>
    <w:lvl w:ilvl="0" w:tplc="014AECC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49F92223"/>
    <w:multiLevelType w:val="hybridMultilevel"/>
    <w:tmpl w:val="BF7EC0C2"/>
    <w:lvl w:ilvl="0" w:tplc="4A565026">
      <w:start w:val="1"/>
      <w:numFmt w:val="decimal"/>
      <w:suff w:val="space"/>
      <w:lvlText w:val="%1)"/>
      <w:lvlJc w:val="left"/>
      <w:pPr>
        <w:ind w:left="142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6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8"/>
  </w:num>
  <w:num w:numId="2">
    <w:abstractNumId w:val="19"/>
  </w:num>
  <w:num w:numId="3">
    <w:abstractNumId w:val="28"/>
  </w:num>
  <w:num w:numId="4">
    <w:abstractNumId w:val="23"/>
  </w:num>
  <w:num w:numId="5">
    <w:abstractNumId w:val="33"/>
  </w:num>
  <w:num w:numId="6">
    <w:abstractNumId w:val="14"/>
  </w:num>
  <w:num w:numId="7">
    <w:abstractNumId w:val="11"/>
  </w:num>
  <w:num w:numId="8">
    <w:abstractNumId w:val="22"/>
  </w:num>
  <w:num w:numId="9">
    <w:abstractNumId w:val="15"/>
  </w:num>
  <w:num w:numId="10">
    <w:abstractNumId w:val="35"/>
  </w:num>
  <w:num w:numId="11">
    <w:abstractNumId w:val="6"/>
  </w:num>
  <w:num w:numId="12">
    <w:abstractNumId w:val="1"/>
  </w:num>
  <w:num w:numId="13">
    <w:abstractNumId w:val="12"/>
  </w:num>
  <w:num w:numId="14">
    <w:abstractNumId w:val="26"/>
  </w:num>
  <w:num w:numId="15">
    <w:abstractNumId w:val="20"/>
  </w:num>
  <w:num w:numId="16">
    <w:abstractNumId w:val="27"/>
  </w:num>
  <w:num w:numId="17">
    <w:abstractNumId w:val="4"/>
  </w:num>
  <w:num w:numId="18">
    <w:abstractNumId w:val="30"/>
  </w:num>
  <w:num w:numId="19">
    <w:abstractNumId w:val="0"/>
  </w:num>
  <w:num w:numId="20">
    <w:abstractNumId w:val="34"/>
  </w:num>
  <w:num w:numId="21">
    <w:abstractNumId w:val="9"/>
  </w:num>
  <w:num w:numId="22">
    <w:abstractNumId w:val="3"/>
  </w:num>
  <w:num w:numId="23">
    <w:abstractNumId w:val="32"/>
  </w:num>
  <w:num w:numId="24">
    <w:abstractNumId w:val="10"/>
  </w:num>
  <w:num w:numId="25">
    <w:abstractNumId w:val="29"/>
  </w:num>
  <w:num w:numId="26">
    <w:abstractNumId w:val="17"/>
  </w:num>
  <w:num w:numId="27">
    <w:abstractNumId w:val="2"/>
  </w:num>
  <w:num w:numId="28">
    <w:abstractNumId w:val="18"/>
  </w:num>
  <w:num w:numId="29">
    <w:abstractNumId w:val="36"/>
  </w:num>
  <w:num w:numId="30">
    <w:abstractNumId w:val="25"/>
  </w:num>
  <w:num w:numId="31">
    <w:abstractNumId w:val="31"/>
  </w:num>
  <w:num w:numId="32">
    <w:abstractNumId w:val="13"/>
  </w:num>
  <w:num w:numId="33">
    <w:abstractNumId w:val="5"/>
  </w:num>
  <w:num w:numId="34">
    <w:abstractNumId w:val="7"/>
  </w:num>
  <w:num w:numId="35">
    <w:abstractNumId w:val="21"/>
  </w:num>
  <w:num w:numId="36">
    <w:abstractNumId w:val="16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1748"/>
    <w:rsid w:val="00002D6C"/>
    <w:rsid w:val="00004944"/>
    <w:rsid w:val="00006422"/>
    <w:rsid w:val="00015ABC"/>
    <w:rsid w:val="0001720D"/>
    <w:rsid w:val="00020B83"/>
    <w:rsid w:val="0003224F"/>
    <w:rsid w:val="00033530"/>
    <w:rsid w:val="00056D33"/>
    <w:rsid w:val="00061C64"/>
    <w:rsid w:val="00063580"/>
    <w:rsid w:val="00063624"/>
    <w:rsid w:val="00067929"/>
    <w:rsid w:val="00077329"/>
    <w:rsid w:val="00096791"/>
    <w:rsid w:val="000A6D16"/>
    <w:rsid w:val="000B56AD"/>
    <w:rsid w:val="000B5E42"/>
    <w:rsid w:val="000D02BA"/>
    <w:rsid w:val="000D3E60"/>
    <w:rsid w:val="000D5152"/>
    <w:rsid w:val="000E0A9C"/>
    <w:rsid w:val="000E6F14"/>
    <w:rsid w:val="000E706E"/>
    <w:rsid w:val="000F069C"/>
    <w:rsid w:val="001021E9"/>
    <w:rsid w:val="00104D54"/>
    <w:rsid w:val="001074E0"/>
    <w:rsid w:val="001212D4"/>
    <w:rsid w:val="0012392C"/>
    <w:rsid w:val="001368F1"/>
    <w:rsid w:val="00141EB3"/>
    <w:rsid w:val="00154A80"/>
    <w:rsid w:val="001664E5"/>
    <w:rsid w:val="00167436"/>
    <w:rsid w:val="0017330F"/>
    <w:rsid w:val="00173EF6"/>
    <w:rsid w:val="001838A9"/>
    <w:rsid w:val="001852BC"/>
    <w:rsid w:val="001A1CF3"/>
    <w:rsid w:val="001B332A"/>
    <w:rsid w:val="001B4BA4"/>
    <w:rsid w:val="001B62C3"/>
    <w:rsid w:val="001C4D41"/>
    <w:rsid w:val="001C7885"/>
    <w:rsid w:val="001E4164"/>
    <w:rsid w:val="001F6232"/>
    <w:rsid w:val="001F7B03"/>
    <w:rsid w:val="002038CA"/>
    <w:rsid w:val="002118FE"/>
    <w:rsid w:val="00220B25"/>
    <w:rsid w:val="00223E16"/>
    <w:rsid w:val="0022695A"/>
    <w:rsid w:val="00235DC0"/>
    <w:rsid w:val="00240637"/>
    <w:rsid w:val="00241DD7"/>
    <w:rsid w:val="00245B65"/>
    <w:rsid w:val="00252C0E"/>
    <w:rsid w:val="002631B9"/>
    <w:rsid w:val="0027739A"/>
    <w:rsid w:val="0027743A"/>
    <w:rsid w:val="00280214"/>
    <w:rsid w:val="00283FF9"/>
    <w:rsid w:val="0029504D"/>
    <w:rsid w:val="002A5A87"/>
    <w:rsid w:val="002B2FD2"/>
    <w:rsid w:val="002B4740"/>
    <w:rsid w:val="002B5305"/>
    <w:rsid w:val="002C7189"/>
    <w:rsid w:val="002D4219"/>
    <w:rsid w:val="002E110B"/>
    <w:rsid w:val="002E13EC"/>
    <w:rsid w:val="002F1D73"/>
    <w:rsid w:val="002F6EAE"/>
    <w:rsid w:val="00310119"/>
    <w:rsid w:val="0032025E"/>
    <w:rsid w:val="0032314F"/>
    <w:rsid w:val="00337D4B"/>
    <w:rsid w:val="00340E4C"/>
    <w:rsid w:val="00341748"/>
    <w:rsid w:val="003423A5"/>
    <w:rsid w:val="00344311"/>
    <w:rsid w:val="0035310B"/>
    <w:rsid w:val="003607D3"/>
    <w:rsid w:val="00370D54"/>
    <w:rsid w:val="00372E3E"/>
    <w:rsid w:val="00373FFE"/>
    <w:rsid w:val="00377946"/>
    <w:rsid w:val="00392CC4"/>
    <w:rsid w:val="003953B7"/>
    <w:rsid w:val="00397542"/>
    <w:rsid w:val="003A6632"/>
    <w:rsid w:val="003A6DCD"/>
    <w:rsid w:val="003C567D"/>
    <w:rsid w:val="003C77D2"/>
    <w:rsid w:val="003D0404"/>
    <w:rsid w:val="003D1FDC"/>
    <w:rsid w:val="003E102F"/>
    <w:rsid w:val="003F70EA"/>
    <w:rsid w:val="004071C1"/>
    <w:rsid w:val="00414137"/>
    <w:rsid w:val="00424C4F"/>
    <w:rsid w:val="00424ED6"/>
    <w:rsid w:val="00424F73"/>
    <w:rsid w:val="00430478"/>
    <w:rsid w:val="00454A90"/>
    <w:rsid w:val="0046018E"/>
    <w:rsid w:val="00460A9D"/>
    <w:rsid w:val="00463F7A"/>
    <w:rsid w:val="00466406"/>
    <w:rsid w:val="0047630C"/>
    <w:rsid w:val="00476BEF"/>
    <w:rsid w:val="004800D8"/>
    <w:rsid w:val="00482A83"/>
    <w:rsid w:val="004A3584"/>
    <w:rsid w:val="004B22B3"/>
    <w:rsid w:val="004B7E41"/>
    <w:rsid w:val="004C19CB"/>
    <w:rsid w:val="004C1B78"/>
    <w:rsid w:val="004D3845"/>
    <w:rsid w:val="004E3F46"/>
    <w:rsid w:val="004E6CEF"/>
    <w:rsid w:val="004E7773"/>
    <w:rsid w:val="004F0B42"/>
    <w:rsid w:val="004F4C16"/>
    <w:rsid w:val="004F64C5"/>
    <w:rsid w:val="00500ABA"/>
    <w:rsid w:val="00502188"/>
    <w:rsid w:val="00502967"/>
    <w:rsid w:val="00506365"/>
    <w:rsid w:val="005356C2"/>
    <w:rsid w:val="00542A6F"/>
    <w:rsid w:val="00543664"/>
    <w:rsid w:val="005643A1"/>
    <w:rsid w:val="00564EFD"/>
    <w:rsid w:val="005922F8"/>
    <w:rsid w:val="005A120A"/>
    <w:rsid w:val="005B1C32"/>
    <w:rsid w:val="005B3401"/>
    <w:rsid w:val="005B4423"/>
    <w:rsid w:val="005C03A4"/>
    <w:rsid w:val="005C362A"/>
    <w:rsid w:val="005C7F11"/>
    <w:rsid w:val="005E29B0"/>
    <w:rsid w:val="005E3B98"/>
    <w:rsid w:val="005E567C"/>
    <w:rsid w:val="005F32E2"/>
    <w:rsid w:val="005F3C16"/>
    <w:rsid w:val="005F5B06"/>
    <w:rsid w:val="005F7D80"/>
    <w:rsid w:val="00607EA1"/>
    <w:rsid w:val="00610306"/>
    <w:rsid w:val="0064166B"/>
    <w:rsid w:val="0064465F"/>
    <w:rsid w:val="00652063"/>
    <w:rsid w:val="00654F17"/>
    <w:rsid w:val="006573E2"/>
    <w:rsid w:val="0066198A"/>
    <w:rsid w:val="00662111"/>
    <w:rsid w:val="00662988"/>
    <w:rsid w:val="00662BF4"/>
    <w:rsid w:val="00672E3A"/>
    <w:rsid w:val="00683AD5"/>
    <w:rsid w:val="00687511"/>
    <w:rsid w:val="00694FA4"/>
    <w:rsid w:val="006B5898"/>
    <w:rsid w:val="006C5842"/>
    <w:rsid w:val="006C5952"/>
    <w:rsid w:val="006C6CD9"/>
    <w:rsid w:val="006D7A8F"/>
    <w:rsid w:val="006E2699"/>
    <w:rsid w:val="006E4536"/>
    <w:rsid w:val="006E7DD3"/>
    <w:rsid w:val="006F358A"/>
    <w:rsid w:val="00701763"/>
    <w:rsid w:val="0070455E"/>
    <w:rsid w:val="007164CE"/>
    <w:rsid w:val="00717BDC"/>
    <w:rsid w:val="00722C28"/>
    <w:rsid w:val="0072654C"/>
    <w:rsid w:val="00726E3B"/>
    <w:rsid w:val="00727F70"/>
    <w:rsid w:val="00733A2D"/>
    <w:rsid w:val="00740F68"/>
    <w:rsid w:val="00746137"/>
    <w:rsid w:val="0074698D"/>
    <w:rsid w:val="0074713D"/>
    <w:rsid w:val="00750B12"/>
    <w:rsid w:val="007636BA"/>
    <w:rsid w:val="007650A4"/>
    <w:rsid w:val="00772C97"/>
    <w:rsid w:val="007833F4"/>
    <w:rsid w:val="00794BB3"/>
    <w:rsid w:val="00794DCB"/>
    <w:rsid w:val="00796FD5"/>
    <w:rsid w:val="007975DB"/>
    <w:rsid w:val="007A709A"/>
    <w:rsid w:val="007B10C7"/>
    <w:rsid w:val="007C4C31"/>
    <w:rsid w:val="007D1737"/>
    <w:rsid w:val="007D6529"/>
    <w:rsid w:val="007D7E7B"/>
    <w:rsid w:val="007E0CDE"/>
    <w:rsid w:val="007E3BCF"/>
    <w:rsid w:val="007E57AB"/>
    <w:rsid w:val="007E67BA"/>
    <w:rsid w:val="00814C19"/>
    <w:rsid w:val="008237DF"/>
    <w:rsid w:val="00825EE1"/>
    <w:rsid w:val="00826300"/>
    <w:rsid w:val="008304EE"/>
    <w:rsid w:val="008417D3"/>
    <w:rsid w:val="00841EC2"/>
    <w:rsid w:val="00844567"/>
    <w:rsid w:val="00844ECA"/>
    <w:rsid w:val="008539B8"/>
    <w:rsid w:val="0085445D"/>
    <w:rsid w:val="00862AFC"/>
    <w:rsid w:val="0086437E"/>
    <w:rsid w:val="008740E0"/>
    <w:rsid w:val="00877269"/>
    <w:rsid w:val="008848C2"/>
    <w:rsid w:val="00887F70"/>
    <w:rsid w:val="00890C45"/>
    <w:rsid w:val="008A0D3D"/>
    <w:rsid w:val="008A5908"/>
    <w:rsid w:val="008A5D1E"/>
    <w:rsid w:val="008B6BA3"/>
    <w:rsid w:val="008E5258"/>
    <w:rsid w:val="00903BAD"/>
    <w:rsid w:val="00925DA1"/>
    <w:rsid w:val="00932ECB"/>
    <w:rsid w:val="00935839"/>
    <w:rsid w:val="0094249C"/>
    <w:rsid w:val="00946DB9"/>
    <w:rsid w:val="00950853"/>
    <w:rsid w:val="0095334D"/>
    <w:rsid w:val="00955D55"/>
    <w:rsid w:val="009572CA"/>
    <w:rsid w:val="00963D5C"/>
    <w:rsid w:val="00964D78"/>
    <w:rsid w:val="00966A7A"/>
    <w:rsid w:val="00967A58"/>
    <w:rsid w:val="009713B0"/>
    <w:rsid w:val="00975286"/>
    <w:rsid w:val="0098030F"/>
    <w:rsid w:val="00996429"/>
    <w:rsid w:val="009A508C"/>
    <w:rsid w:val="009B6F74"/>
    <w:rsid w:val="009C032B"/>
    <w:rsid w:val="009C4EC3"/>
    <w:rsid w:val="009D3D9A"/>
    <w:rsid w:val="009D6D63"/>
    <w:rsid w:val="009E48E1"/>
    <w:rsid w:val="009E562D"/>
    <w:rsid w:val="009E7400"/>
    <w:rsid w:val="009F1E06"/>
    <w:rsid w:val="009F5B82"/>
    <w:rsid w:val="00A01E48"/>
    <w:rsid w:val="00A15C08"/>
    <w:rsid w:val="00A178D7"/>
    <w:rsid w:val="00A21ED3"/>
    <w:rsid w:val="00A22B46"/>
    <w:rsid w:val="00A26945"/>
    <w:rsid w:val="00A30252"/>
    <w:rsid w:val="00A41C3F"/>
    <w:rsid w:val="00A430F6"/>
    <w:rsid w:val="00A46A91"/>
    <w:rsid w:val="00A56386"/>
    <w:rsid w:val="00A601DA"/>
    <w:rsid w:val="00A609A7"/>
    <w:rsid w:val="00A764E8"/>
    <w:rsid w:val="00A863A0"/>
    <w:rsid w:val="00AB0DDD"/>
    <w:rsid w:val="00AB1F7C"/>
    <w:rsid w:val="00AB21CA"/>
    <w:rsid w:val="00AB27A2"/>
    <w:rsid w:val="00AB3B16"/>
    <w:rsid w:val="00AC0FB8"/>
    <w:rsid w:val="00AC3636"/>
    <w:rsid w:val="00AD1FBF"/>
    <w:rsid w:val="00AD7CF2"/>
    <w:rsid w:val="00AF1272"/>
    <w:rsid w:val="00AF7D3D"/>
    <w:rsid w:val="00B02F87"/>
    <w:rsid w:val="00B1696D"/>
    <w:rsid w:val="00B23BFD"/>
    <w:rsid w:val="00B31AFA"/>
    <w:rsid w:val="00B36CA5"/>
    <w:rsid w:val="00B44B6F"/>
    <w:rsid w:val="00B530DC"/>
    <w:rsid w:val="00B5341E"/>
    <w:rsid w:val="00B62A41"/>
    <w:rsid w:val="00B65C50"/>
    <w:rsid w:val="00B71D60"/>
    <w:rsid w:val="00B76ACA"/>
    <w:rsid w:val="00B77D08"/>
    <w:rsid w:val="00B80573"/>
    <w:rsid w:val="00B823E5"/>
    <w:rsid w:val="00B83008"/>
    <w:rsid w:val="00B90E63"/>
    <w:rsid w:val="00BA3036"/>
    <w:rsid w:val="00BA3FF0"/>
    <w:rsid w:val="00BB036C"/>
    <w:rsid w:val="00BB6EC3"/>
    <w:rsid w:val="00BC24C8"/>
    <w:rsid w:val="00BC5EB0"/>
    <w:rsid w:val="00BD2733"/>
    <w:rsid w:val="00BD414E"/>
    <w:rsid w:val="00BD4F20"/>
    <w:rsid w:val="00BD5A2D"/>
    <w:rsid w:val="00BE18BD"/>
    <w:rsid w:val="00BE6099"/>
    <w:rsid w:val="00BE7DDC"/>
    <w:rsid w:val="00BF3CD2"/>
    <w:rsid w:val="00BF4C12"/>
    <w:rsid w:val="00BF6154"/>
    <w:rsid w:val="00C002C5"/>
    <w:rsid w:val="00C03780"/>
    <w:rsid w:val="00C10511"/>
    <w:rsid w:val="00C12DB2"/>
    <w:rsid w:val="00C13FC0"/>
    <w:rsid w:val="00C13FCF"/>
    <w:rsid w:val="00C1461F"/>
    <w:rsid w:val="00C16D51"/>
    <w:rsid w:val="00C212B8"/>
    <w:rsid w:val="00C24329"/>
    <w:rsid w:val="00C34348"/>
    <w:rsid w:val="00C35DBF"/>
    <w:rsid w:val="00C37BCD"/>
    <w:rsid w:val="00C402A6"/>
    <w:rsid w:val="00C43369"/>
    <w:rsid w:val="00C47D7C"/>
    <w:rsid w:val="00C5244F"/>
    <w:rsid w:val="00C57CE2"/>
    <w:rsid w:val="00C6064C"/>
    <w:rsid w:val="00C65BC1"/>
    <w:rsid w:val="00C71245"/>
    <w:rsid w:val="00C71484"/>
    <w:rsid w:val="00C72B70"/>
    <w:rsid w:val="00C754E5"/>
    <w:rsid w:val="00C85518"/>
    <w:rsid w:val="00C877B3"/>
    <w:rsid w:val="00C957CD"/>
    <w:rsid w:val="00CA5C66"/>
    <w:rsid w:val="00CB4050"/>
    <w:rsid w:val="00CB4D43"/>
    <w:rsid w:val="00CB71C5"/>
    <w:rsid w:val="00CC412E"/>
    <w:rsid w:val="00CD0062"/>
    <w:rsid w:val="00CD5901"/>
    <w:rsid w:val="00CE1CEF"/>
    <w:rsid w:val="00CE5A8C"/>
    <w:rsid w:val="00D0037D"/>
    <w:rsid w:val="00D0603E"/>
    <w:rsid w:val="00D14043"/>
    <w:rsid w:val="00D148BC"/>
    <w:rsid w:val="00D255E9"/>
    <w:rsid w:val="00D3013F"/>
    <w:rsid w:val="00D3692A"/>
    <w:rsid w:val="00D413A5"/>
    <w:rsid w:val="00D43445"/>
    <w:rsid w:val="00D466F5"/>
    <w:rsid w:val="00D52E0B"/>
    <w:rsid w:val="00D536D3"/>
    <w:rsid w:val="00D57D02"/>
    <w:rsid w:val="00D679B8"/>
    <w:rsid w:val="00D8534E"/>
    <w:rsid w:val="00D85CC8"/>
    <w:rsid w:val="00D9064E"/>
    <w:rsid w:val="00D90C1B"/>
    <w:rsid w:val="00DA3482"/>
    <w:rsid w:val="00DA5A17"/>
    <w:rsid w:val="00DA648B"/>
    <w:rsid w:val="00DA65E1"/>
    <w:rsid w:val="00DB650E"/>
    <w:rsid w:val="00DC37F5"/>
    <w:rsid w:val="00DD343C"/>
    <w:rsid w:val="00DD7844"/>
    <w:rsid w:val="00DE660A"/>
    <w:rsid w:val="00DF022D"/>
    <w:rsid w:val="00DF29C3"/>
    <w:rsid w:val="00DF34C7"/>
    <w:rsid w:val="00E13232"/>
    <w:rsid w:val="00E25F10"/>
    <w:rsid w:val="00E25FD4"/>
    <w:rsid w:val="00E31261"/>
    <w:rsid w:val="00E42132"/>
    <w:rsid w:val="00E50321"/>
    <w:rsid w:val="00E50EA4"/>
    <w:rsid w:val="00E70DB4"/>
    <w:rsid w:val="00E74E78"/>
    <w:rsid w:val="00E77FA1"/>
    <w:rsid w:val="00E840D4"/>
    <w:rsid w:val="00E878F6"/>
    <w:rsid w:val="00E87CA0"/>
    <w:rsid w:val="00E9636D"/>
    <w:rsid w:val="00E97EF8"/>
    <w:rsid w:val="00EB4CB5"/>
    <w:rsid w:val="00EB6987"/>
    <w:rsid w:val="00EC4346"/>
    <w:rsid w:val="00EC5D6A"/>
    <w:rsid w:val="00ED3371"/>
    <w:rsid w:val="00ED5EA8"/>
    <w:rsid w:val="00EE52C1"/>
    <w:rsid w:val="00EF4DEE"/>
    <w:rsid w:val="00F06402"/>
    <w:rsid w:val="00F1675B"/>
    <w:rsid w:val="00F255BE"/>
    <w:rsid w:val="00F360F5"/>
    <w:rsid w:val="00F41244"/>
    <w:rsid w:val="00F52A8D"/>
    <w:rsid w:val="00F61F56"/>
    <w:rsid w:val="00F74102"/>
    <w:rsid w:val="00F766EF"/>
    <w:rsid w:val="00F81878"/>
    <w:rsid w:val="00F84F73"/>
    <w:rsid w:val="00F9008E"/>
    <w:rsid w:val="00F9080A"/>
    <w:rsid w:val="00F976D5"/>
    <w:rsid w:val="00FC5CA6"/>
    <w:rsid w:val="00FD7F9B"/>
    <w:rsid w:val="00FE10F4"/>
    <w:rsid w:val="00FE3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BF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E42"/>
    <w:pPr>
      <w:ind w:left="720"/>
      <w:contextualSpacing/>
    </w:pPr>
  </w:style>
  <w:style w:type="character" w:styleId="a4">
    <w:name w:val="Hyperlink"/>
    <w:uiPriority w:val="99"/>
    <w:unhideWhenUsed/>
    <w:rsid w:val="00CC412E"/>
    <w:rPr>
      <w:color w:val="0000FF"/>
      <w:u w:val="single"/>
    </w:rPr>
  </w:style>
  <w:style w:type="paragraph" w:styleId="a5">
    <w:name w:val="Balloon Text"/>
    <w:basedOn w:val="a"/>
    <w:link w:val="a6"/>
    <w:uiPriority w:val="99"/>
    <w:unhideWhenUsed/>
    <w:rsid w:val="00C1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C1461F"/>
    <w:rPr>
      <w:rFonts w:ascii="Tahoma" w:hAnsi="Tahoma" w:cs="Tahoma"/>
      <w:sz w:val="16"/>
      <w:szCs w:val="16"/>
      <w:lang w:eastAsia="en-US"/>
    </w:rPr>
  </w:style>
  <w:style w:type="paragraph" w:customStyle="1" w:styleId="TableParagraph">
    <w:name w:val="Table Paragraph"/>
    <w:basedOn w:val="a"/>
    <w:uiPriority w:val="1"/>
    <w:qFormat/>
    <w:rsid w:val="001C78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1C788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C13FC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C13FCF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C13FC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C13FCF"/>
    <w:rPr>
      <w:sz w:val="22"/>
      <w:szCs w:val="22"/>
      <w:lang w:eastAsia="en-US"/>
    </w:rPr>
  </w:style>
  <w:style w:type="character" w:styleId="ab">
    <w:name w:val="page number"/>
    <w:rsid w:val="00D52E0B"/>
  </w:style>
  <w:style w:type="table" w:styleId="ac">
    <w:name w:val="Table Grid"/>
    <w:basedOn w:val="a1"/>
    <w:rsid w:val="00D52E0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uiPriority w:val="99"/>
    <w:rsid w:val="00D52E0B"/>
    <w:rPr>
      <w:rFonts w:ascii="Times New Roman" w:eastAsia="Times New Roman" w:hAnsi="Times New Roman"/>
      <w:snapToGrid w:val="0"/>
      <w:sz w:val="24"/>
    </w:rPr>
  </w:style>
  <w:style w:type="paragraph" w:styleId="ad">
    <w:name w:val="endnote text"/>
    <w:basedOn w:val="a"/>
    <w:link w:val="ae"/>
    <w:uiPriority w:val="99"/>
    <w:rsid w:val="00D52E0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Текст концевой сноски Знак"/>
    <w:link w:val="ad"/>
    <w:uiPriority w:val="99"/>
    <w:rsid w:val="00D52E0B"/>
    <w:rPr>
      <w:rFonts w:ascii="Times New Roman" w:eastAsia="Times New Roman" w:hAnsi="Times New Roman"/>
    </w:rPr>
  </w:style>
  <w:style w:type="paragraph" w:styleId="af">
    <w:name w:val="Normal (Web)"/>
    <w:basedOn w:val="a"/>
    <w:uiPriority w:val="99"/>
    <w:rsid w:val="00D52E0B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AC0FB8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utton-search">
    <w:name w:val="button-search"/>
    <w:rsid w:val="002E13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8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2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6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3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0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7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3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sayland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0A9B6-5CF9-4316-8AD8-9971CDF92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9190</CharactersWithSpaces>
  <SharedDoc>false</SharedDoc>
  <HLinks>
    <vt:vector size="6" baseType="variant">
      <vt:variant>
        <vt:i4>1572867</vt:i4>
      </vt:variant>
      <vt:variant>
        <vt:i4>0</vt:i4>
      </vt:variant>
      <vt:variant>
        <vt:i4>0</vt:i4>
      </vt:variant>
      <vt:variant>
        <vt:i4>5</vt:i4>
      </vt:variant>
      <vt:variant>
        <vt:lpwstr>http://www.aksayland.ru/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Сотрудник</cp:lastModifiedBy>
  <cp:revision>2</cp:revision>
  <cp:lastPrinted>2024-02-27T11:06:00Z</cp:lastPrinted>
  <dcterms:created xsi:type="dcterms:W3CDTF">2024-03-05T12:14:00Z</dcterms:created>
  <dcterms:modified xsi:type="dcterms:W3CDTF">2024-03-05T12:14:00Z</dcterms:modified>
</cp:coreProperties>
</file>