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30"/>
        </w:rPr>
      </w:pPr>
    </w:p>
    <w:p w14:paraId="03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ПОСТАНОВЛЕНИЕ</w:t>
      </w:r>
    </w:p>
    <w:p w14:paraId="04000000">
      <w:pPr>
        <w:ind/>
        <w:jc w:val="both"/>
        <w:rPr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19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января  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51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rPr>
          <w:sz w:val="28"/>
        </w:rPr>
      </w:pPr>
      <w:r>
        <w:rPr>
          <w:sz w:val="28"/>
        </w:rPr>
        <w:t>муниципальной программы</w:t>
      </w:r>
    </w:p>
    <w:p w14:paraId="0B000000">
      <w:pPr>
        <w:ind/>
        <w:contextualSpacing w:val="1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C000000">
      <w:pPr>
        <w:ind/>
        <w:contextualSpacing w:val="1"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>физической культуры</w:t>
      </w:r>
    </w:p>
    <w:p w14:paraId="0D000000">
      <w:pPr>
        <w:ind/>
        <w:contextualSpacing w:val="1"/>
        <w:rPr>
          <w:sz w:val="28"/>
        </w:rPr>
      </w:pPr>
      <w:r>
        <w:rPr>
          <w:sz w:val="28"/>
        </w:rPr>
        <w:t>и спорта</w:t>
      </w:r>
      <w:r>
        <w:rPr>
          <w:sz w:val="28"/>
        </w:rPr>
        <w:t>»</w:t>
      </w:r>
      <w:r>
        <w:rPr>
          <w:sz w:val="28"/>
        </w:rPr>
        <w:t xml:space="preserve"> на 2024 год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Утвердить план реализации муниципальной программы Щепкинского сельского поселения «Развитие </w:t>
      </w:r>
      <w:r>
        <w:rPr>
          <w:sz w:val="28"/>
        </w:rPr>
        <w:t>физической культуры и спорта</w:t>
      </w:r>
      <w:r>
        <w:rPr>
          <w:sz w:val="28"/>
        </w:rPr>
        <w:t>» на 2024 год согласно приложению № 1 к настоящему постановлению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</w:t>
      </w:r>
    </w:p>
    <w:p w14:paraId="15000000">
      <w:pPr>
        <w:ind w:firstLine="709" w:left="0"/>
        <w:jc w:val="both"/>
        <w:rPr>
          <w:color w:val="000000"/>
          <w:spacing w:val="-8"/>
          <w:sz w:val="28"/>
        </w:rPr>
      </w:pPr>
      <w:r>
        <w:rPr>
          <w:sz w:val="28"/>
        </w:rPr>
        <w:t xml:space="preserve">3. Контроль за исполнением постановления возложить на </w:t>
      </w:r>
      <w:r>
        <w:rPr>
          <w:color w:val="000000"/>
          <w:spacing w:val="-8"/>
          <w:sz w:val="28"/>
        </w:rPr>
        <w:t>начальника отдела по общим, социальным и правовым вопросам Администрации Щепкинского сельского поселения</w:t>
      </w:r>
      <w:r>
        <w:rPr>
          <w:color w:val="000000"/>
          <w:spacing w:val="-8"/>
          <w:sz w:val="28"/>
        </w:rPr>
        <w:t>.</w:t>
      </w:r>
    </w:p>
    <w:p w14:paraId="16000000">
      <w:pPr>
        <w:ind/>
        <w:jc w:val="both"/>
        <w:rPr>
          <w:color w:val="000000"/>
          <w:spacing w:val="-8"/>
          <w:sz w:val="28"/>
        </w:rPr>
      </w:pPr>
    </w:p>
    <w:p w14:paraId="17000000">
      <w:pPr>
        <w:ind/>
        <w:jc w:val="both"/>
        <w:rPr>
          <w:color w:val="000000"/>
          <w:spacing w:val="-8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9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B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А.М. Матвеев</w:t>
      </w:r>
    </w:p>
    <w:p w14:paraId="1C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F000000">
      <w:pPr>
        <w:sectPr>
          <w:pgSz w:h="16837" w:orient="portrait" w:w="11905"/>
          <w:pgMar w:bottom="1134" w:footer="720" w:gutter="0" w:header="720" w:left="1276" w:right="850" w:top="567"/>
        </w:sectPr>
      </w:pPr>
    </w:p>
    <w:p w14:paraId="20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21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2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3000000">
      <w:pPr>
        <w:spacing w:after="0"/>
        <w:ind w:firstLine="0" w:left="6663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 19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 января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51   </w:t>
      </w:r>
    </w:p>
    <w:p w14:paraId="24000000">
      <w:pPr>
        <w:spacing w:after="0"/>
        <w:ind w:firstLine="0" w:left="8789"/>
        <w:jc w:val="right"/>
        <w:rPr>
          <w:rFonts w:ascii="Times New Roman" w:hAnsi="Times New Roman"/>
          <w:sz w:val="28"/>
        </w:rPr>
      </w:pP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6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униципальной</w:t>
      </w:r>
      <w:r>
        <w:rPr>
          <w:rFonts w:ascii="Times New Roman" w:hAnsi="Times New Roman"/>
          <w:b w:val="1"/>
          <w:sz w:val="28"/>
        </w:rPr>
        <w:t xml:space="preserve"> программы </w:t>
      </w:r>
      <w:r>
        <w:rPr>
          <w:rFonts w:ascii="Times New Roman" w:hAnsi="Times New Roman"/>
          <w:b w:val="1"/>
          <w:sz w:val="28"/>
        </w:rPr>
        <w:t>Щепкинского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Развитие </w:t>
      </w:r>
      <w:r>
        <w:rPr>
          <w:rFonts w:ascii="Times New Roman CYR" w:hAnsi="Times New Roman CYR"/>
          <w:b w:val="1"/>
          <w:sz w:val="28"/>
        </w:rPr>
        <w:t>физической</w:t>
      </w:r>
      <w:r>
        <w:rPr>
          <w:rFonts w:ascii="Times New Roman CYR" w:hAnsi="Times New Roman CYR"/>
          <w:b w:val="1"/>
          <w:sz w:val="28"/>
        </w:rPr>
        <w:t xml:space="preserve"> </w:t>
      </w:r>
    </w:p>
    <w:p w14:paraId="27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культуры и спорта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8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22"/>
        <w:gridCol w:w="2014"/>
        <w:gridCol w:w="2412"/>
        <w:gridCol w:w="3021"/>
        <w:gridCol w:w="1635"/>
        <w:gridCol w:w="889"/>
        <w:gridCol w:w="889"/>
        <w:gridCol w:w="889"/>
        <w:gridCol w:w="889"/>
        <w:gridCol w:w="889"/>
      </w:tblGrid>
      <w:tr>
        <w:trPr>
          <w:trHeight w:hRule="atLeast" w:val="465"/>
        </w:trPr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0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24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30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4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1 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физической культуры и спорта Щепкинского сельского поселения 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Совершенствование системы физического воспитания.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>
              <w:rPr>
                <w:rFonts w:ascii="Times New Roman" w:hAnsi="Times New Roman"/>
                <w:sz w:val="20"/>
              </w:rPr>
              <w:t>спортивного снаряжения, инвентаря, оборудования, спортивных сооружений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</w:t>
            </w:r>
            <w:r>
              <w:rPr>
                <w:rFonts w:ascii="Times New Roman" w:hAnsi="Times New Roman"/>
                <w:sz w:val="20"/>
              </w:rPr>
              <w:t xml:space="preserve">ик отдела по общим, социальным и правовым вопросам 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Рост числа </w:t>
            </w:r>
            <w:r>
              <w:rPr>
                <w:rFonts w:ascii="Times New Roman" w:hAnsi="Times New Roman"/>
                <w:sz w:val="20"/>
              </w:rPr>
              <w:t>занимающихся адаптивной физической культурой и спортом;</w:t>
            </w:r>
          </w:p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 Мероприятие 2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спортивного снаряжения, инвентаря, оборудования, спортивных сооружений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</w:t>
            </w:r>
            <w:r>
              <w:rPr>
                <w:rFonts w:ascii="Times New Roman" w:hAnsi="Times New Roman"/>
                <w:sz w:val="20"/>
              </w:rPr>
              <w:t xml:space="preserve">ик отдела по общим, социальным и правовым вопросам </w:t>
            </w:r>
          </w:p>
          <w:p w14:paraId="5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Рост числа </w:t>
            </w:r>
            <w:r>
              <w:rPr>
                <w:rFonts w:ascii="Times New Roman" w:hAnsi="Times New Roman"/>
                <w:sz w:val="20"/>
              </w:rPr>
              <w:t>занимающихся адаптивной физической культурой и спортом;</w:t>
            </w:r>
          </w:p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</w:t>
            </w:r>
          </w:p>
          <w:p w14:paraId="6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инфраструктуры спорта 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Начальник отдела по общим, социальным и правовым вопроса</w:t>
            </w:r>
            <w:r>
              <w:rPr>
                <w:rFonts w:ascii="Times New Roman" w:hAnsi="Times New Roman"/>
                <w:b w:val="1"/>
                <w:sz w:val="20"/>
              </w:rPr>
              <w:t xml:space="preserve">м 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Обеспечение необходимых инфраструктурных условий для достижения  целевых показателей стратегии развития </w:t>
            </w:r>
            <w:r>
              <w:rPr>
                <w:rFonts w:ascii="Times New Roman" w:hAnsi="Times New Roman"/>
                <w:b w:val="1"/>
                <w:sz w:val="20"/>
              </w:rPr>
              <w:t xml:space="preserve">культуры и спорта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1 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Строительство, реконструкция спортивных объектов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необходимых инфраструктурных условий для достижения  целевых показателей стратегии развития культуры и спорта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2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спортивных площадок 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необходимых инфраструктурных условий для достижения  целевых показателей стратегии развития культуры и спорта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3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Расхода на реализацию проектов инициативного бюджетирования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необходимых инфраструктурных условий для достижения  целевых показателей стратегии развития культуры и спорта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110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2 200,0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2 200,0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9D000000"/>
    <w:sectPr>
      <w:type w:val="nextPage"/>
      <w:pgSz w:h="11908" w:orient="landscape" w:w="16848"/>
      <w:pgMar w:bottom="569" w:footer="720" w:gutter="0" w:header="720" w:left="851" w:right="54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Указатель1"/>
    <w:basedOn w:val="Style_2"/>
    <w:link w:val="Style_3_ch"/>
  </w:style>
  <w:style w:styleId="Style_3_ch" w:type="character">
    <w:name w:val="Указатель1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Символ нумерации"/>
    <w:link w:val="Style_5_ch"/>
    <w:rPr>
      <w:b w:val="0"/>
    </w:rPr>
  </w:style>
  <w:style w:styleId="Style_5_ch" w:type="character">
    <w:name w:val="Символ нумерации"/>
    <w:link w:val="Style_5"/>
    <w:rPr>
      <w:b w:val="0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2"/>
    <w:link w:val="Style_7_ch"/>
    <w:pPr>
      <w:spacing w:after="120" w:before="0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Маркеры списка"/>
    <w:link w:val="Style_8_ch"/>
    <w:rPr>
      <w:rFonts w:ascii="OpenSymbol" w:hAnsi="OpenSymbol"/>
    </w:rPr>
  </w:style>
  <w:style w:styleId="Style_8_ch" w:type="character">
    <w:name w:val="Маркеры списка"/>
    <w:link w:val="Style_8"/>
    <w:rPr>
      <w:rFonts w:ascii="OpenSymbol" w:hAnsi="OpenSymbol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nt Style11"/>
    <w:link w:val="Style_12_ch"/>
  </w:style>
  <w:style w:styleId="Style_12_ch" w:type="character">
    <w:name w:val="Font Style1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Название1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1"/>
    <w:basedOn w:val="Style_2_ch"/>
    <w:link w:val="Style_15"/>
    <w:rPr>
      <w:i w:val="1"/>
      <w:sz w:val="24"/>
    </w:rPr>
  </w:style>
  <w:style w:styleId="Style_16" w:type="paragraph">
    <w:name w:val="ConsPlusNormal"/>
    <w:link w:val="Style_16_ch"/>
    <w:pPr>
      <w:widowControl w:val="0"/>
      <w:ind/>
    </w:pPr>
    <w:rPr>
      <w:sz w:val="24"/>
    </w:rPr>
  </w:style>
  <w:style w:styleId="Style_16_ch" w:type="character">
    <w:name w:val="ConsPlusNormal"/>
    <w:link w:val="Style_16"/>
    <w:rPr>
      <w:sz w:val="24"/>
    </w:rPr>
  </w:style>
  <w:style w:styleId="Style_17" w:type="paragraph">
    <w:name w:val="annotation text"/>
    <w:basedOn w:val="Style_2"/>
    <w:link w:val="Style_17_ch"/>
    <w:rPr>
      <w:sz w:val="20"/>
    </w:rPr>
  </w:style>
  <w:style w:styleId="Style_17_ch" w:type="character">
    <w:name w:val="annotation text"/>
    <w:basedOn w:val="Style_2_ch"/>
    <w:link w:val="Style_17"/>
    <w:rPr>
      <w:sz w:val="20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9_ch" w:type="character">
    <w:name w:val="heading 1"/>
    <w:basedOn w:val="Style_2_ch"/>
    <w:link w:val="Style_19"/>
    <w:rPr>
      <w:rFonts w:ascii="Arial" w:hAnsi="Arial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Заголовок"/>
    <w:basedOn w:val="Style_2"/>
    <w:next w:val="Style_7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2_ch"/>
    <w:link w:val="Style_24"/>
    <w:rPr>
      <w:rFonts w:ascii="Arial" w:hAnsi="Arial"/>
      <w:sz w:val="28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List"/>
    <w:basedOn w:val="Style_7"/>
    <w:link w:val="Style_26_ch"/>
  </w:style>
  <w:style w:styleId="Style_26_ch" w:type="character">
    <w:name w:val="List"/>
    <w:basedOn w:val="Style_7_ch"/>
    <w:link w:val="Style_26"/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2"/>
    <w:link w:val="Style_30_ch"/>
    <w:rPr>
      <w:rFonts w:ascii="Segoe UI" w:hAnsi="Segoe UI"/>
      <w:sz w:val="18"/>
    </w:rPr>
  </w:style>
  <w:style w:styleId="Style_30_ch" w:type="character">
    <w:name w:val="Balloon Text"/>
    <w:basedOn w:val="Style_2_ch"/>
    <w:link w:val="Style_30"/>
    <w:rPr>
      <w:rFonts w:ascii="Segoe UI" w:hAnsi="Segoe UI"/>
      <w:sz w:val="18"/>
    </w:rPr>
  </w:style>
  <w:style w:styleId="Style_31" w:type="paragraph">
    <w:name w:val="Default"/>
    <w:link w:val="Style_31_ch"/>
    <w:rPr>
      <w:color w:val="000000"/>
      <w:sz w:val="24"/>
    </w:rPr>
  </w:style>
  <w:style w:styleId="Style_31_ch" w:type="character">
    <w:name w:val="Default"/>
    <w:link w:val="Style_31"/>
    <w:rPr>
      <w:color w:val="000000"/>
      <w:sz w:val="24"/>
    </w:rPr>
  </w:style>
  <w:style w:styleId="Style_32" w:type="paragraph">
    <w:name w:val="No Spacing"/>
    <w:link w:val="Style_32_ch"/>
    <w:pPr>
      <w:ind w:firstLine="709" w:left="0"/>
      <w:jc w:val="both"/>
    </w:pPr>
    <w:rPr>
      <w:sz w:val="28"/>
    </w:rPr>
  </w:style>
  <w:style w:styleId="Style_32_ch" w:type="character">
    <w:name w:val="No Spacing"/>
    <w:link w:val="Style_32"/>
    <w:rPr>
      <w:sz w:val="28"/>
    </w:rPr>
  </w:style>
  <w:style w:styleId="Style_33" w:type="paragraph">
    <w:name w:val="Содержимое таблицы"/>
    <w:basedOn w:val="Style_2"/>
    <w:link w:val="Style_33_ch"/>
    <w:pPr>
      <w:widowControl w:val="1"/>
      <w:ind/>
    </w:pPr>
    <w:rPr>
      <w:rFonts w:ascii="Arial" w:hAnsi="Arial"/>
    </w:rPr>
  </w:style>
  <w:style w:styleId="Style_33_ch" w:type="character">
    <w:name w:val="Содержимое таблицы"/>
    <w:basedOn w:val="Style_2_ch"/>
    <w:link w:val="Style_33"/>
    <w:rPr>
      <w:rFonts w:ascii="Arial" w:hAnsi="Arial"/>
    </w:rPr>
  </w:style>
  <w:style w:styleId="Style_34" w:type="paragraph">
    <w:name w:val="Subtitle"/>
    <w:basedOn w:val="Style_24"/>
    <w:next w:val="Style_7"/>
    <w:link w:val="Style_34_ch"/>
    <w:uiPriority w:val="11"/>
    <w:qFormat/>
    <w:pPr>
      <w:ind/>
      <w:jc w:val="center"/>
    </w:pPr>
    <w:rPr>
      <w:i w:val="1"/>
      <w:sz w:val="28"/>
    </w:rPr>
  </w:style>
  <w:style w:styleId="Style_34_ch" w:type="character">
    <w:name w:val="Subtitle"/>
    <w:basedOn w:val="Style_24_ch"/>
    <w:link w:val="Style_34"/>
    <w:rPr>
      <w:i w:val="1"/>
      <w:sz w:val="28"/>
    </w:rPr>
  </w:style>
  <w:style w:styleId="Style_35" w:type="paragraph">
    <w:name w:val="Body Text Indent"/>
    <w:basedOn w:val="Style_2"/>
    <w:link w:val="Style_35_ch"/>
    <w:pPr>
      <w:spacing w:after="120" w:before="0" w:line="100" w:lineRule="atLeast"/>
      <w:ind w:firstLine="0" w:left="283" w:right="0"/>
    </w:pPr>
    <w:rPr>
      <w:sz w:val="24"/>
    </w:rPr>
  </w:style>
  <w:style w:styleId="Style_35_ch" w:type="character">
    <w:name w:val="Body Text Indent"/>
    <w:basedOn w:val="Style_2_ch"/>
    <w:link w:val="Style_35"/>
    <w:rPr>
      <w:sz w:val="24"/>
    </w:rPr>
  </w:style>
  <w:style w:styleId="Style_36" w:type="paragraph">
    <w:name w:val="Title"/>
    <w:basedOn w:val="Style_24"/>
    <w:next w:val="Style_34"/>
    <w:link w:val="Style_36_ch"/>
    <w:uiPriority w:val="10"/>
    <w:qFormat/>
  </w:style>
  <w:style w:styleId="Style_36_ch" w:type="character">
    <w:name w:val="Title"/>
    <w:basedOn w:val="Style_24_ch"/>
    <w:link w:val="Style_36"/>
  </w:style>
  <w:style w:styleId="Style_37" w:type="paragraph">
    <w:name w:val="heading 4"/>
    <w:next w:val="Style_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annotation reference"/>
    <w:link w:val="Style_38_ch"/>
    <w:rPr>
      <w:sz w:val="16"/>
    </w:rPr>
  </w:style>
  <w:style w:styleId="Style_38_ch" w:type="character">
    <w:name w:val="annotation reference"/>
    <w:link w:val="Style_38"/>
    <w:rPr>
      <w:sz w:val="16"/>
    </w:rPr>
  </w:style>
  <w:style w:styleId="Style_39" w:type="paragraph">
    <w:name w:val="annotation subject"/>
    <w:basedOn w:val="Style_17"/>
    <w:next w:val="Style_17"/>
    <w:link w:val="Style_39_ch"/>
    <w:rPr>
      <w:b w:val="1"/>
    </w:rPr>
  </w:style>
  <w:style w:styleId="Style_39_ch" w:type="character">
    <w:name w:val="annotation subject"/>
    <w:basedOn w:val="Style_17_ch"/>
    <w:link w:val="Style_39"/>
    <w:rPr>
      <w:b w:val="1"/>
    </w:rPr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Заголовок таблицы"/>
    <w:basedOn w:val="Style_33"/>
    <w:link w:val="Style_41_ch"/>
    <w:pPr>
      <w:ind/>
      <w:jc w:val="center"/>
    </w:pPr>
    <w:rPr>
      <w:b w:val="1"/>
    </w:rPr>
  </w:style>
  <w:style w:styleId="Style_41_ch" w:type="character">
    <w:name w:val="Заголовок таблицы"/>
    <w:basedOn w:val="Style_33_ch"/>
    <w:link w:val="Style_41"/>
    <w:rPr>
      <w:b w:val="1"/>
    </w:rPr>
  </w:style>
  <w:style w:styleId="Style_42" w:type="paragraph">
    <w:name w:val="ConsPlusTitle"/>
    <w:link w:val="Style_42_ch"/>
    <w:pPr>
      <w:widowControl w:val="0"/>
      <w:ind/>
    </w:pPr>
    <w:rPr>
      <w:rFonts w:ascii="Arial" w:hAnsi="Arial"/>
      <w:b w:val="1"/>
    </w:rPr>
  </w:style>
  <w:style w:styleId="Style_42_ch" w:type="character">
    <w:name w:val="ConsPlusTitle"/>
    <w:link w:val="Style_42"/>
    <w:rPr>
      <w:rFonts w:ascii="Arial" w:hAnsi="Arial"/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2024-01-19T12:17:58Z</dcterms:modified>
</cp:coreProperties>
</file>