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4E" w:rsidRPr="007C3315" w:rsidRDefault="009A4E4E" w:rsidP="009A4E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E4E" w:rsidRDefault="009A4E4E" w:rsidP="009A4E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4E4E" w:rsidRPr="00F82A71" w:rsidRDefault="009A4E4E" w:rsidP="009A4E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F82A7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9A4E4E" w:rsidRPr="007C3315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Щепкинского сельского поселения </w:t>
      </w:r>
    </w:p>
    <w:p w:rsid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9A4E4E" w:rsidRPr="007C3315" w:rsidRDefault="00430878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3315">
        <w:rPr>
          <w:rFonts w:ascii="Times New Roman" w:hAnsi="Times New Roman" w:cs="Times New Roman"/>
          <w:sz w:val="28"/>
          <w:szCs w:val="28"/>
        </w:rPr>
        <w:t xml:space="preserve"> </w:t>
      </w:r>
      <w:r w:rsidR="009A4E4E" w:rsidRPr="007C3315">
        <w:rPr>
          <w:rFonts w:ascii="Times New Roman" w:hAnsi="Times New Roman" w:cs="Times New Roman"/>
          <w:sz w:val="28"/>
          <w:szCs w:val="28"/>
        </w:rPr>
        <w:t>(подпись, ф.и.о. руководителя главного распорядителя</w:t>
      </w:r>
      <w:r w:rsidR="009A4E4E">
        <w:rPr>
          <w:rFonts w:ascii="Times New Roman" w:hAnsi="Times New Roman" w:cs="Times New Roman"/>
          <w:sz w:val="28"/>
          <w:szCs w:val="28"/>
        </w:rPr>
        <w:t xml:space="preserve"> </w:t>
      </w:r>
      <w:r w:rsidR="009A4E4E" w:rsidRPr="007C3315">
        <w:rPr>
          <w:rFonts w:ascii="Times New Roman" w:hAnsi="Times New Roman" w:cs="Times New Roman"/>
          <w:sz w:val="28"/>
          <w:szCs w:val="28"/>
        </w:rPr>
        <w:t>средств бюджета)</w:t>
      </w:r>
    </w:p>
    <w:p w:rsidR="009A4E4E" w:rsidRPr="007C3315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30 "  декабря  201</w:t>
      </w:r>
      <w:r w:rsidR="006C66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3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4E4E" w:rsidRP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44"/>
          <w:szCs w:val="28"/>
        </w:rPr>
      </w:pPr>
    </w:p>
    <w:p w:rsidR="00430878" w:rsidRDefault="00430878" w:rsidP="009A4E4E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430878" w:rsidRDefault="00430878" w:rsidP="009A4E4E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430878" w:rsidRDefault="00430878" w:rsidP="009A4E4E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44"/>
        </w:rPr>
        <w:pict>
          <v:rect id="_x0000_s1027" style="position:absolute;left:0;text-align:left;margin-left:134.55pt;margin-top:1.15pt;width:465.75pt;height:186.75pt;z-index:-251658240"/>
        </w:pict>
      </w:r>
    </w:p>
    <w:p w:rsidR="009A4E4E" w:rsidRPr="00430878" w:rsidRDefault="009A4E4E" w:rsidP="009A4E4E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430878">
        <w:rPr>
          <w:rFonts w:ascii="Times New Roman" w:hAnsi="Times New Roman" w:cs="Times New Roman"/>
          <w:b/>
          <w:sz w:val="36"/>
          <w:szCs w:val="44"/>
        </w:rPr>
        <w:t>Муниципальное задание</w:t>
      </w:r>
    </w:p>
    <w:p w:rsidR="007908C8" w:rsidRPr="00430878" w:rsidRDefault="00430878" w:rsidP="009A4E4E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44"/>
        </w:rPr>
      </w:pPr>
      <w:r w:rsidRPr="00430878">
        <w:rPr>
          <w:rFonts w:ascii="Times New Roman" w:hAnsi="Times New Roman" w:cs="Times New Roman"/>
          <w:sz w:val="36"/>
          <w:szCs w:val="44"/>
        </w:rPr>
        <w:t>м</w:t>
      </w:r>
      <w:r w:rsidR="009A4E4E" w:rsidRPr="00430878">
        <w:rPr>
          <w:rFonts w:ascii="Times New Roman" w:hAnsi="Times New Roman" w:cs="Times New Roman"/>
          <w:sz w:val="36"/>
          <w:szCs w:val="44"/>
        </w:rPr>
        <w:t>униципальному</w:t>
      </w:r>
      <w:r w:rsidR="007908C8" w:rsidRPr="00430878">
        <w:rPr>
          <w:rFonts w:ascii="Times New Roman" w:hAnsi="Times New Roman" w:cs="Times New Roman"/>
          <w:sz w:val="36"/>
          <w:szCs w:val="44"/>
        </w:rPr>
        <w:t xml:space="preserve"> бюджетному </w:t>
      </w:r>
      <w:r w:rsidR="009A4E4E" w:rsidRPr="00430878">
        <w:rPr>
          <w:rFonts w:ascii="Times New Roman" w:hAnsi="Times New Roman" w:cs="Times New Roman"/>
          <w:sz w:val="36"/>
          <w:szCs w:val="44"/>
        </w:rPr>
        <w:t xml:space="preserve"> учреждению культуры </w:t>
      </w:r>
    </w:p>
    <w:p w:rsidR="009A4E4E" w:rsidRPr="00430878" w:rsidRDefault="009A4E4E" w:rsidP="009A4E4E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44"/>
        </w:rPr>
      </w:pPr>
      <w:r w:rsidRPr="00430878">
        <w:rPr>
          <w:rFonts w:ascii="Times New Roman" w:hAnsi="Times New Roman" w:cs="Times New Roman"/>
          <w:sz w:val="36"/>
          <w:szCs w:val="44"/>
        </w:rPr>
        <w:t>Щепкинского сельского поселения</w:t>
      </w:r>
    </w:p>
    <w:p w:rsidR="009A4E4E" w:rsidRPr="00430878" w:rsidRDefault="009A4E4E" w:rsidP="009A4E4E">
      <w:pPr>
        <w:pStyle w:val="ConsPlusNonformat"/>
        <w:widowControl/>
        <w:jc w:val="center"/>
        <w:rPr>
          <w:rFonts w:ascii="Times New Roman" w:hAnsi="Times New Roman" w:cs="Times New Roman"/>
          <w:sz w:val="36"/>
          <w:szCs w:val="44"/>
        </w:rPr>
      </w:pPr>
      <w:r w:rsidRPr="00430878">
        <w:rPr>
          <w:rFonts w:ascii="Times New Roman" w:hAnsi="Times New Roman" w:cs="Times New Roman"/>
          <w:sz w:val="36"/>
          <w:szCs w:val="44"/>
        </w:rPr>
        <w:t>«Октябрьский сельский дом культуры»</w:t>
      </w:r>
    </w:p>
    <w:p w:rsidR="00430878" w:rsidRDefault="009A4E4E" w:rsidP="009A4E4E">
      <w:pPr>
        <w:jc w:val="center"/>
        <w:rPr>
          <w:b/>
          <w:sz w:val="36"/>
          <w:szCs w:val="44"/>
        </w:rPr>
      </w:pPr>
      <w:r w:rsidRPr="00430878">
        <w:rPr>
          <w:b/>
          <w:sz w:val="36"/>
          <w:szCs w:val="44"/>
        </w:rPr>
        <w:t>на 201</w:t>
      </w:r>
      <w:r w:rsidR="006C66DD" w:rsidRPr="00430878">
        <w:rPr>
          <w:b/>
          <w:sz w:val="36"/>
          <w:szCs w:val="44"/>
        </w:rPr>
        <w:t>2</w:t>
      </w:r>
      <w:r w:rsidRPr="00430878">
        <w:rPr>
          <w:b/>
          <w:sz w:val="36"/>
          <w:szCs w:val="44"/>
        </w:rPr>
        <w:t xml:space="preserve">  год </w:t>
      </w:r>
    </w:p>
    <w:p w:rsidR="009A4E4E" w:rsidRPr="007908C8" w:rsidRDefault="009A4E4E" w:rsidP="009A4E4E">
      <w:pPr>
        <w:jc w:val="center"/>
        <w:rPr>
          <w:sz w:val="44"/>
          <w:szCs w:val="44"/>
        </w:rPr>
      </w:pPr>
      <w:r w:rsidRPr="00430878">
        <w:rPr>
          <w:sz w:val="36"/>
          <w:szCs w:val="44"/>
        </w:rPr>
        <w:t>и на плановый период  201</w:t>
      </w:r>
      <w:r w:rsidR="006C66DD" w:rsidRPr="00430878">
        <w:rPr>
          <w:sz w:val="36"/>
          <w:szCs w:val="44"/>
        </w:rPr>
        <w:t>3</w:t>
      </w:r>
      <w:r w:rsidRPr="00430878">
        <w:rPr>
          <w:sz w:val="36"/>
          <w:szCs w:val="44"/>
        </w:rPr>
        <w:t xml:space="preserve">  и 201</w:t>
      </w:r>
      <w:r w:rsidR="006C66DD" w:rsidRPr="00430878">
        <w:rPr>
          <w:sz w:val="36"/>
          <w:szCs w:val="44"/>
        </w:rPr>
        <w:t>4</w:t>
      </w:r>
      <w:r w:rsidRPr="00430878">
        <w:rPr>
          <w:sz w:val="36"/>
          <w:szCs w:val="44"/>
        </w:rPr>
        <w:t xml:space="preserve"> годов</w:t>
      </w:r>
    </w:p>
    <w:p w:rsidR="009A4E4E" w:rsidRPr="007C3315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331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A4E4E" w:rsidRPr="007C3315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33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4E4E" w:rsidRPr="007C3315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0878" w:rsidRDefault="00430878" w:rsidP="00430878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</w:p>
    <w:p w:rsidR="00430878" w:rsidRDefault="00430878" w:rsidP="00430878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</w:p>
    <w:p w:rsidR="009A4E4E" w:rsidRDefault="009A4E4E" w:rsidP="009A4E4E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315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 (комплексной услуги) :</w:t>
      </w:r>
    </w:p>
    <w:p w:rsidR="009A4E4E" w:rsidRDefault="009A4E4E" w:rsidP="009A4E4E">
      <w:pPr>
        <w:pStyle w:val="ConsPlusNonformat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9A4E4E" w:rsidRPr="002351BB" w:rsidRDefault="009A4E4E" w:rsidP="009A4E4E">
      <w:pPr>
        <w:pStyle w:val="ConsPlusNonformat"/>
        <w:widowControl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351BB">
        <w:rPr>
          <w:rFonts w:ascii="Times New Roman" w:hAnsi="Times New Roman" w:cs="Times New Roman"/>
          <w:b/>
          <w:sz w:val="28"/>
          <w:szCs w:val="28"/>
        </w:rPr>
        <w:t>1.1 Обеспечение досуга населения, проведение различных по форме и тематике мероприятий</w:t>
      </w:r>
      <w:r>
        <w:rPr>
          <w:rFonts w:ascii="Times New Roman" w:hAnsi="Times New Roman" w:cs="Times New Roman"/>
          <w:b/>
          <w:sz w:val="28"/>
          <w:szCs w:val="28"/>
        </w:rPr>
        <w:t>, создание</w:t>
      </w:r>
      <w:r w:rsidRPr="002351BB">
        <w:rPr>
          <w:rFonts w:ascii="Times New Roman" w:hAnsi="Times New Roman" w:cs="Times New Roman"/>
          <w:b/>
          <w:sz w:val="28"/>
          <w:szCs w:val="28"/>
        </w:rPr>
        <w:t xml:space="preserve"> условий для развития народного творчества и самодеятельного искусства.</w:t>
      </w:r>
    </w:p>
    <w:p w:rsidR="009A4E4E" w:rsidRPr="007C3315" w:rsidRDefault="009A4E4E" w:rsidP="009A4E4E">
      <w:pPr>
        <w:pStyle w:val="ConsPlusNonformat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9A4E4E" w:rsidRPr="007C3315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3315">
        <w:rPr>
          <w:rFonts w:ascii="Times New Roman" w:hAnsi="Times New Roman" w:cs="Times New Roman"/>
          <w:sz w:val="28"/>
          <w:szCs w:val="28"/>
        </w:rPr>
        <w:t xml:space="preserve">2.  Выписка  из 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C331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315">
        <w:rPr>
          <w:rFonts w:ascii="Times New Roman" w:hAnsi="Times New Roman" w:cs="Times New Roman"/>
          <w:sz w:val="28"/>
          <w:szCs w:val="28"/>
        </w:rPr>
        <w:t xml:space="preserve">расходным  обязательствам,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3315">
        <w:rPr>
          <w:rFonts w:ascii="Times New Roman" w:hAnsi="Times New Roman" w:cs="Times New Roman"/>
          <w:sz w:val="28"/>
          <w:szCs w:val="28"/>
        </w:rPr>
        <w:t>исполнение  которых  необходимо 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C3315">
        <w:rPr>
          <w:rFonts w:ascii="Times New Roman" w:hAnsi="Times New Roman" w:cs="Times New Roman"/>
          <w:sz w:val="28"/>
          <w:szCs w:val="28"/>
        </w:rPr>
        <w:t xml:space="preserve"> задания (прилагается).</w:t>
      </w:r>
    </w:p>
    <w:p w:rsidR="009A4E4E" w:rsidRPr="007C3315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33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4E4E" w:rsidRPr="006514FC" w:rsidRDefault="009A4E4E" w:rsidP="009A4E4E">
      <w:pPr>
        <w:jc w:val="center"/>
        <w:rPr>
          <w:sz w:val="28"/>
          <w:szCs w:val="28"/>
        </w:rPr>
      </w:pPr>
    </w:p>
    <w:tbl>
      <w:tblPr>
        <w:tblW w:w="14580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2"/>
        <w:gridCol w:w="4530"/>
        <w:gridCol w:w="3626"/>
        <w:gridCol w:w="1856"/>
        <w:gridCol w:w="1753"/>
        <w:gridCol w:w="1623"/>
      </w:tblGrid>
      <w:tr w:rsidR="009A4E4E" w:rsidTr="00430878">
        <w:trPr>
          <w:trHeight w:val="440"/>
        </w:trPr>
        <w:tc>
          <w:tcPr>
            <w:tcW w:w="1192" w:type="dxa"/>
            <w:vMerge w:val="restart"/>
          </w:tcPr>
          <w:p w:rsidR="009A4E4E" w:rsidRPr="00430878" w:rsidRDefault="009A4E4E" w:rsidP="00450940">
            <w:pPr>
              <w:rPr>
                <w:szCs w:val="28"/>
              </w:rPr>
            </w:pPr>
          </w:p>
          <w:p w:rsidR="009A4E4E" w:rsidRPr="00430878" w:rsidRDefault="00430878" w:rsidP="00450940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A4E4E" w:rsidRPr="00430878">
              <w:rPr>
                <w:szCs w:val="28"/>
              </w:rPr>
              <w:t>Услуга</w:t>
            </w:r>
          </w:p>
        </w:tc>
        <w:tc>
          <w:tcPr>
            <w:tcW w:w="4530" w:type="dxa"/>
            <w:vMerge w:val="restart"/>
          </w:tcPr>
          <w:p w:rsidR="009A4E4E" w:rsidRPr="00430878" w:rsidRDefault="009A4E4E" w:rsidP="00450940">
            <w:pPr>
              <w:rPr>
                <w:szCs w:val="28"/>
              </w:rPr>
            </w:pPr>
          </w:p>
          <w:p w:rsidR="009A4E4E" w:rsidRPr="00430878" w:rsidRDefault="009A4E4E" w:rsidP="00430878">
            <w:pPr>
              <w:rPr>
                <w:szCs w:val="28"/>
              </w:rPr>
            </w:pPr>
            <w:r w:rsidRPr="00430878">
              <w:rPr>
                <w:szCs w:val="28"/>
              </w:rPr>
              <w:t>Единица измерения услуги</w:t>
            </w:r>
          </w:p>
        </w:tc>
        <w:tc>
          <w:tcPr>
            <w:tcW w:w="3626" w:type="dxa"/>
            <w:vMerge w:val="restart"/>
          </w:tcPr>
          <w:p w:rsidR="009A4E4E" w:rsidRPr="00430878" w:rsidRDefault="009A4E4E" w:rsidP="00450940">
            <w:pPr>
              <w:rPr>
                <w:szCs w:val="28"/>
              </w:rPr>
            </w:pPr>
          </w:p>
          <w:p w:rsidR="009A4E4E" w:rsidRPr="00430878" w:rsidRDefault="009A4E4E" w:rsidP="00450940">
            <w:pPr>
              <w:jc w:val="center"/>
              <w:rPr>
                <w:szCs w:val="28"/>
              </w:rPr>
            </w:pPr>
            <w:r w:rsidRPr="00430878">
              <w:rPr>
                <w:szCs w:val="28"/>
              </w:rPr>
              <w:t>Контингент потребителей услуги</w:t>
            </w:r>
          </w:p>
        </w:tc>
        <w:tc>
          <w:tcPr>
            <w:tcW w:w="5232" w:type="dxa"/>
            <w:gridSpan w:val="3"/>
          </w:tcPr>
          <w:p w:rsidR="009A4E4E" w:rsidRPr="00430878" w:rsidRDefault="009A4E4E" w:rsidP="00450940">
            <w:pPr>
              <w:rPr>
                <w:szCs w:val="28"/>
              </w:rPr>
            </w:pPr>
            <w:r w:rsidRPr="00430878">
              <w:rPr>
                <w:szCs w:val="28"/>
              </w:rPr>
              <w:t xml:space="preserve">                       Объем задания</w:t>
            </w:r>
          </w:p>
        </w:tc>
      </w:tr>
      <w:tr w:rsidR="009A4E4E" w:rsidTr="00430878">
        <w:trPr>
          <w:trHeight w:val="860"/>
        </w:trPr>
        <w:tc>
          <w:tcPr>
            <w:tcW w:w="1192" w:type="dxa"/>
            <w:vMerge/>
          </w:tcPr>
          <w:p w:rsidR="009A4E4E" w:rsidRPr="00430878" w:rsidRDefault="009A4E4E" w:rsidP="00450940">
            <w:pPr>
              <w:rPr>
                <w:szCs w:val="28"/>
              </w:rPr>
            </w:pPr>
          </w:p>
        </w:tc>
        <w:tc>
          <w:tcPr>
            <w:tcW w:w="4530" w:type="dxa"/>
            <w:vMerge/>
          </w:tcPr>
          <w:p w:rsidR="009A4E4E" w:rsidRPr="00430878" w:rsidRDefault="009A4E4E" w:rsidP="00450940">
            <w:pPr>
              <w:rPr>
                <w:szCs w:val="28"/>
              </w:rPr>
            </w:pPr>
          </w:p>
        </w:tc>
        <w:tc>
          <w:tcPr>
            <w:tcW w:w="3626" w:type="dxa"/>
            <w:vMerge/>
          </w:tcPr>
          <w:p w:rsidR="009A4E4E" w:rsidRPr="00430878" w:rsidRDefault="009A4E4E" w:rsidP="00450940">
            <w:pPr>
              <w:rPr>
                <w:szCs w:val="28"/>
              </w:rPr>
            </w:pPr>
          </w:p>
        </w:tc>
        <w:tc>
          <w:tcPr>
            <w:tcW w:w="1856" w:type="dxa"/>
          </w:tcPr>
          <w:p w:rsidR="009A4E4E" w:rsidRPr="00430878" w:rsidRDefault="009A4E4E" w:rsidP="00450940">
            <w:pPr>
              <w:jc w:val="center"/>
              <w:rPr>
                <w:szCs w:val="28"/>
              </w:rPr>
            </w:pPr>
            <w:r w:rsidRPr="00430878">
              <w:rPr>
                <w:szCs w:val="28"/>
              </w:rPr>
              <w:t>очередной финансовый год</w:t>
            </w:r>
          </w:p>
          <w:p w:rsidR="009A4E4E" w:rsidRPr="00430878" w:rsidRDefault="009A4E4E" w:rsidP="00E06A3E">
            <w:pPr>
              <w:jc w:val="center"/>
              <w:rPr>
                <w:szCs w:val="28"/>
              </w:rPr>
            </w:pPr>
            <w:r w:rsidRPr="00430878">
              <w:rPr>
                <w:szCs w:val="28"/>
              </w:rPr>
              <w:t>201</w:t>
            </w:r>
            <w:r w:rsidR="00E06A3E" w:rsidRPr="00430878">
              <w:rPr>
                <w:szCs w:val="28"/>
              </w:rPr>
              <w:t>2</w:t>
            </w:r>
          </w:p>
        </w:tc>
        <w:tc>
          <w:tcPr>
            <w:tcW w:w="1753" w:type="dxa"/>
          </w:tcPr>
          <w:p w:rsidR="009A4E4E" w:rsidRPr="00430878" w:rsidRDefault="009A4E4E" w:rsidP="00450940">
            <w:pPr>
              <w:jc w:val="center"/>
              <w:rPr>
                <w:szCs w:val="28"/>
              </w:rPr>
            </w:pPr>
            <w:r w:rsidRPr="00430878">
              <w:rPr>
                <w:szCs w:val="28"/>
              </w:rPr>
              <w:t>первый год планового периода</w:t>
            </w:r>
          </w:p>
          <w:p w:rsidR="009A4E4E" w:rsidRPr="00430878" w:rsidRDefault="009A4E4E" w:rsidP="00E06A3E">
            <w:pPr>
              <w:jc w:val="center"/>
              <w:rPr>
                <w:szCs w:val="28"/>
              </w:rPr>
            </w:pPr>
            <w:r w:rsidRPr="00430878">
              <w:rPr>
                <w:szCs w:val="28"/>
              </w:rPr>
              <w:t>201</w:t>
            </w:r>
            <w:r w:rsidR="00E06A3E" w:rsidRPr="00430878">
              <w:rPr>
                <w:szCs w:val="28"/>
              </w:rPr>
              <w:t>3</w:t>
            </w:r>
          </w:p>
        </w:tc>
        <w:tc>
          <w:tcPr>
            <w:tcW w:w="1623" w:type="dxa"/>
          </w:tcPr>
          <w:p w:rsidR="009A4E4E" w:rsidRPr="00430878" w:rsidRDefault="009A4E4E" w:rsidP="00450940">
            <w:pPr>
              <w:jc w:val="center"/>
              <w:rPr>
                <w:szCs w:val="28"/>
              </w:rPr>
            </w:pPr>
            <w:r w:rsidRPr="00430878">
              <w:rPr>
                <w:szCs w:val="28"/>
              </w:rPr>
              <w:t>второй год планового периода</w:t>
            </w:r>
          </w:p>
          <w:p w:rsidR="009A4E4E" w:rsidRPr="00430878" w:rsidRDefault="009A4E4E" w:rsidP="00E06A3E">
            <w:pPr>
              <w:jc w:val="center"/>
              <w:rPr>
                <w:szCs w:val="28"/>
              </w:rPr>
            </w:pPr>
            <w:r w:rsidRPr="00430878">
              <w:rPr>
                <w:szCs w:val="28"/>
              </w:rPr>
              <w:t>201</w:t>
            </w:r>
            <w:r w:rsidR="00E06A3E" w:rsidRPr="00430878">
              <w:rPr>
                <w:szCs w:val="28"/>
              </w:rPr>
              <w:t>4</w:t>
            </w:r>
          </w:p>
        </w:tc>
      </w:tr>
      <w:tr w:rsidR="00430878" w:rsidTr="00430878">
        <w:trPr>
          <w:trHeight w:val="1031"/>
        </w:trPr>
        <w:tc>
          <w:tcPr>
            <w:tcW w:w="1192" w:type="dxa"/>
            <w:vMerge w:val="restart"/>
          </w:tcPr>
          <w:p w:rsidR="00430878" w:rsidRDefault="00430878" w:rsidP="00450940">
            <w:pPr>
              <w:rPr>
                <w:sz w:val="28"/>
                <w:szCs w:val="28"/>
              </w:rPr>
            </w:pPr>
          </w:p>
          <w:p w:rsidR="00430878" w:rsidRDefault="00430878" w:rsidP="00450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1.1</w:t>
            </w:r>
          </w:p>
        </w:tc>
        <w:tc>
          <w:tcPr>
            <w:tcW w:w="4530" w:type="dxa"/>
          </w:tcPr>
          <w:p w:rsidR="00430878" w:rsidRDefault="00430878" w:rsidP="00450940">
            <w:pPr>
              <w:rPr>
                <w:sz w:val="28"/>
                <w:szCs w:val="28"/>
              </w:rPr>
            </w:pPr>
          </w:p>
          <w:p w:rsidR="00430878" w:rsidRDefault="00430878" w:rsidP="0043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3626" w:type="dxa"/>
          </w:tcPr>
          <w:p w:rsidR="00430878" w:rsidRDefault="00430878" w:rsidP="00450940">
            <w:pPr>
              <w:rPr>
                <w:sz w:val="28"/>
                <w:szCs w:val="28"/>
              </w:rPr>
            </w:pPr>
          </w:p>
          <w:p w:rsidR="00430878" w:rsidRDefault="00430878" w:rsidP="00450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Щепкинского сельского поселения</w:t>
            </w:r>
          </w:p>
        </w:tc>
        <w:tc>
          <w:tcPr>
            <w:tcW w:w="1856" w:type="dxa"/>
          </w:tcPr>
          <w:p w:rsidR="00430878" w:rsidRDefault="00430878" w:rsidP="00450940">
            <w:pPr>
              <w:rPr>
                <w:sz w:val="28"/>
                <w:szCs w:val="28"/>
                <w:lang w:val="en-US"/>
              </w:rPr>
            </w:pPr>
          </w:p>
          <w:p w:rsidR="00430878" w:rsidRDefault="00430878" w:rsidP="00450940">
            <w:pPr>
              <w:rPr>
                <w:sz w:val="28"/>
                <w:szCs w:val="28"/>
                <w:lang w:val="en-US"/>
              </w:rPr>
            </w:pPr>
          </w:p>
          <w:p w:rsidR="00430878" w:rsidRPr="009A4E4E" w:rsidRDefault="00430878" w:rsidP="00450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565</w:t>
            </w:r>
          </w:p>
        </w:tc>
        <w:tc>
          <w:tcPr>
            <w:tcW w:w="1753" w:type="dxa"/>
          </w:tcPr>
          <w:p w:rsidR="00430878" w:rsidRDefault="00430878" w:rsidP="0045094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0878" w:rsidRDefault="00430878" w:rsidP="0045094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0878" w:rsidRPr="009A4E4E" w:rsidRDefault="00430878" w:rsidP="00450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576</w:t>
            </w:r>
          </w:p>
        </w:tc>
        <w:tc>
          <w:tcPr>
            <w:tcW w:w="1623" w:type="dxa"/>
          </w:tcPr>
          <w:p w:rsidR="00430878" w:rsidRDefault="00430878" w:rsidP="0045094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0878" w:rsidRDefault="00430878" w:rsidP="0045094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0878" w:rsidRPr="009A4E4E" w:rsidRDefault="00430878" w:rsidP="00450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580</w:t>
            </w:r>
          </w:p>
        </w:tc>
      </w:tr>
      <w:tr w:rsidR="00430878" w:rsidTr="00430878">
        <w:trPr>
          <w:trHeight w:val="785"/>
        </w:trPr>
        <w:tc>
          <w:tcPr>
            <w:tcW w:w="1192" w:type="dxa"/>
            <w:vMerge/>
          </w:tcPr>
          <w:p w:rsidR="00430878" w:rsidRDefault="00430878" w:rsidP="00450940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430878" w:rsidRDefault="00430878" w:rsidP="00430878">
            <w:pPr>
              <w:rPr>
                <w:sz w:val="28"/>
                <w:szCs w:val="28"/>
              </w:rPr>
            </w:pPr>
          </w:p>
          <w:p w:rsidR="00430878" w:rsidRDefault="00430878" w:rsidP="0043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формирований;</w:t>
            </w:r>
          </w:p>
          <w:p w:rsidR="00430878" w:rsidRDefault="00430878" w:rsidP="00430878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</w:tcPr>
          <w:p w:rsidR="00430878" w:rsidRDefault="00430878" w:rsidP="0045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430878" w:rsidRPr="00430878" w:rsidRDefault="00430878" w:rsidP="00450940">
            <w:pPr>
              <w:rPr>
                <w:sz w:val="28"/>
                <w:szCs w:val="28"/>
              </w:rPr>
            </w:pPr>
          </w:p>
          <w:p w:rsidR="00430878" w:rsidRPr="00834B54" w:rsidRDefault="00430878" w:rsidP="00450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3</w:t>
            </w:r>
          </w:p>
          <w:p w:rsidR="00430878" w:rsidRDefault="00430878" w:rsidP="007908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3" w:type="dxa"/>
          </w:tcPr>
          <w:p w:rsidR="00430878" w:rsidRDefault="00430878" w:rsidP="0045094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30878" w:rsidRPr="00834B54" w:rsidRDefault="00430878" w:rsidP="00450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</w:t>
            </w:r>
          </w:p>
          <w:p w:rsidR="00430878" w:rsidRDefault="00430878" w:rsidP="007908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3" w:type="dxa"/>
          </w:tcPr>
          <w:p w:rsidR="00430878" w:rsidRDefault="00430878" w:rsidP="00450940">
            <w:pPr>
              <w:jc w:val="center"/>
              <w:rPr>
                <w:sz w:val="28"/>
                <w:szCs w:val="28"/>
              </w:rPr>
            </w:pPr>
          </w:p>
          <w:p w:rsidR="00430878" w:rsidRPr="00834B54" w:rsidRDefault="00430878" w:rsidP="00450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5</w:t>
            </w:r>
          </w:p>
          <w:p w:rsidR="00430878" w:rsidRDefault="00430878" w:rsidP="007908C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30878" w:rsidTr="00430878">
        <w:trPr>
          <w:trHeight w:val="810"/>
        </w:trPr>
        <w:tc>
          <w:tcPr>
            <w:tcW w:w="1192" w:type="dxa"/>
            <w:vMerge/>
          </w:tcPr>
          <w:p w:rsidR="00430878" w:rsidRDefault="00430878" w:rsidP="00450940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430878" w:rsidRDefault="00430878" w:rsidP="0043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в формированиях;</w:t>
            </w:r>
          </w:p>
        </w:tc>
        <w:tc>
          <w:tcPr>
            <w:tcW w:w="3626" w:type="dxa"/>
          </w:tcPr>
          <w:p w:rsidR="00430878" w:rsidRDefault="00430878" w:rsidP="00450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430878" w:rsidRDefault="00430878" w:rsidP="007908C8">
            <w:pPr>
              <w:jc w:val="center"/>
              <w:rPr>
                <w:sz w:val="28"/>
                <w:szCs w:val="28"/>
              </w:rPr>
            </w:pPr>
          </w:p>
          <w:p w:rsidR="00430878" w:rsidRPr="00430878" w:rsidRDefault="00430878" w:rsidP="0079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</w:t>
            </w:r>
          </w:p>
        </w:tc>
        <w:tc>
          <w:tcPr>
            <w:tcW w:w="1753" w:type="dxa"/>
          </w:tcPr>
          <w:p w:rsidR="00430878" w:rsidRDefault="00430878" w:rsidP="007908C8">
            <w:pPr>
              <w:jc w:val="center"/>
              <w:rPr>
                <w:sz w:val="28"/>
                <w:szCs w:val="28"/>
              </w:rPr>
            </w:pPr>
          </w:p>
          <w:p w:rsidR="00430878" w:rsidRDefault="00430878" w:rsidP="007908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1084</w:t>
            </w:r>
          </w:p>
        </w:tc>
        <w:tc>
          <w:tcPr>
            <w:tcW w:w="1623" w:type="dxa"/>
          </w:tcPr>
          <w:p w:rsidR="00430878" w:rsidRDefault="00430878" w:rsidP="007908C8">
            <w:pPr>
              <w:jc w:val="center"/>
              <w:rPr>
                <w:sz w:val="28"/>
                <w:szCs w:val="28"/>
              </w:rPr>
            </w:pPr>
          </w:p>
          <w:p w:rsidR="00430878" w:rsidRDefault="00430878" w:rsidP="00790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</w:t>
            </w:r>
          </w:p>
        </w:tc>
      </w:tr>
    </w:tbl>
    <w:p w:rsidR="009A4E4E" w:rsidRDefault="009A4E4E" w:rsidP="009A4E4E">
      <w:pPr>
        <w:rPr>
          <w:sz w:val="28"/>
          <w:szCs w:val="28"/>
        </w:rPr>
      </w:pPr>
    </w:p>
    <w:p w:rsidR="009A4E4E" w:rsidRDefault="009A4E4E" w:rsidP="009A4E4E">
      <w:pPr>
        <w:rPr>
          <w:sz w:val="28"/>
          <w:szCs w:val="28"/>
        </w:rPr>
      </w:pPr>
    </w:p>
    <w:p w:rsidR="009A4E4E" w:rsidRDefault="009A4E4E" w:rsidP="009A4E4E">
      <w:pPr>
        <w:rPr>
          <w:sz w:val="28"/>
          <w:szCs w:val="28"/>
        </w:rPr>
      </w:pPr>
    </w:p>
    <w:p w:rsidR="009A4E4E" w:rsidRDefault="009A4E4E" w:rsidP="009A4E4E">
      <w:pPr>
        <w:rPr>
          <w:sz w:val="28"/>
          <w:szCs w:val="28"/>
        </w:rPr>
      </w:pPr>
    </w:p>
    <w:p w:rsidR="009A4E4E" w:rsidRPr="006514FC" w:rsidRDefault="009A4E4E" w:rsidP="009A4E4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514FC">
        <w:rPr>
          <w:sz w:val="28"/>
          <w:szCs w:val="28"/>
        </w:rPr>
        <w:lastRenderedPageBreak/>
        <w:t xml:space="preserve">4. Требования к качеству </w:t>
      </w:r>
      <w:r>
        <w:rPr>
          <w:sz w:val="28"/>
          <w:szCs w:val="28"/>
        </w:rPr>
        <w:t>муниципальной</w:t>
      </w:r>
      <w:r w:rsidRPr="006514FC">
        <w:rPr>
          <w:sz w:val="28"/>
          <w:szCs w:val="28"/>
        </w:rPr>
        <w:t xml:space="preserve"> услуги</w:t>
      </w:r>
      <w:r w:rsidRPr="007C603A">
        <w:rPr>
          <w:sz w:val="28"/>
          <w:szCs w:val="28"/>
          <w:vertAlign w:val="superscript"/>
        </w:rPr>
        <w:t>1</w:t>
      </w:r>
      <w:r w:rsidRPr="006514FC">
        <w:rPr>
          <w:sz w:val="28"/>
          <w:szCs w:val="28"/>
        </w:rPr>
        <w:t>:</w:t>
      </w: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3261"/>
        <w:gridCol w:w="2688"/>
        <w:gridCol w:w="2784"/>
        <w:gridCol w:w="3048"/>
      </w:tblGrid>
      <w:tr w:rsidR="009A4E4E" w:rsidRPr="00AC109C" w:rsidTr="00450940">
        <w:tc>
          <w:tcPr>
            <w:tcW w:w="2727" w:type="dxa"/>
          </w:tcPr>
          <w:p w:rsidR="009A4E4E" w:rsidRPr="003A2161" w:rsidRDefault="009A4E4E" w:rsidP="00450940">
            <w:pPr>
              <w:spacing w:before="120"/>
            </w:pPr>
            <w:r w:rsidRPr="003A2161">
              <w:t>Требования к квалификации (опыту работы) специалиста, оказывающего услугу</w:t>
            </w:r>
          </w:p>
        </w:tc>
        <w:tc>
          <w:tcPr>
            <w:tcW w:w="3261" w:type="dxa"/>
          </w:tcPr>
          <w:p w:rsidR="009A4E4E" w:rsidRPr="003A2161" w:rsidRDefault="009A4E4E" w:rsidP="00450940">
            <w:pPr>
              <w:spacing w:before="120"/>
            </w:pPr>
            <w:r w:rsidRPr="003A2161"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688" w:type="dxa"/>
          </w:tcPr>
          <w:p w:rsidR="009A4E4E" w:rsidRPr="003A2161" w:rsidRDefault="009A4E4E" w:rsidP="00450940">
            <w:pPr>
              <w:spacing w:before="120"/>
            </w:pPr>
            <w:r w:rsidRPr="003A2161">
              <w:t>Требования к процедурам (регламенту) оказания услуги</w:t>
            </w:r>
          </w:p>
        </w:tc>
        <w:tc>
          <w:tcPr>
            <w:tcW w:w="2784" w:type="dxa"/>
          </w:tcPr>
          <w:p w:rsidR="009A4E4E" w:rsidRPr="003A2161" w:rsidRDefault="009A4E4E" w:rsidP="00450940">
            <w:pPr>
              <w:spacing w:before="120"/>
            </w:pPr>
            <w:r w:rsidRPr="003A2161">
              <w:t>Требования к оборудованию и инструментам, необходимым для оказания услуги</w:t>
            </w:r>
          </w:p>
        </w:tc>
        <w:tc>
          <w:tcPr>
            <w:tcW w:w="3048" w:type="dxa"/>
          </w:tcPr>
          <w:p w:rsidR="009A4E4E" w:rsidRPr="003A2161" w:rsidRDefault="009A4E4E" w:rsidP="00450940">
            <w:pPr>
              <w:spacing w:before="120"/>
            </w:pPr>
            <w:r w:rsidRPr="003A2161">
              <w:t>Требования к зданиям и сооружениям, необходимым для оказания услуги, и их содержанию</w:t>
            </w:r>
          </w:p>
        </w:tc>
      </w:tr>
      <w:tr w:rsidR="009A4E4E" w:rsidRPr="00AC109C" w:rsidTr="00450940">
        <w:trPr>
          <w:trHeight w:val="4985"/>
        </w:trPr>
        <w:tc>
          <w:tcPr>
            <w:tcW w:w="2727" w:type="dxa"/>
          </w:tcPr>
          <w:p w:rsidR="009A4E4E" w:rsidRPr="00FD19B6" w:rsidRDefault="009A4E4E" w:rsidP="00450940">
            <w:pPr>
              <w:spacing w:before="120"/>
              <w:rPr>
                <w:i/>
              </w:rPr>
            </w:pPr>
            <w:r w:rsidRPr="00FD19B6">
              <w:rPr>
                <w:i/>
                <w:sz w:val="22"/>
                <w:szCs w:val="22"/>
              </w:rPr>
              <w:t>Приказ МК РФ от 20.02.2008 г. № 32 « Об утверждении нормативов минимального ресурсного обеспечения услуг сельских учреждений культуры(общедоступных библиотек и культурно-досуговых  учреждений)</w:t>
            </w:r>
          </w:p>
          <w:p w:rsidR="009A4E4E" w:rsidRPr="00FD19B6" w:rsidRDefault="009A4E4E" w:rsidP="00450940">
            <w:pPr>
              <w:spacing w:before="120"/>
              <w:rPr>
                <w:i/>
              </w:rPr>
            </w:pPr>
            <w:r w:rsidRPr="00FD19B6">
              <w:rPr>
                <w:i/>
                <w:sz w:val="22"/>
                <w:szCs w:val="22"/>
              </w:rPr>
              <w:t>Раздел 5</w:t>
            </w:r>
          </w:p>
          <w:p w:rsidR="009A4E4E" w:rsidRDefault="009A4E4E" w:rsidP="00450940">
            <w:pPr>
              <w:spacing w:before="120"/>
              <w:rPr>
                <w:i/>
              </w:rPr>
            </w:pPr>
          </w:p>
          <w:p w:rsidR="009A4E4E" w:rsidRDefault="009A4E4E" w:rsidP="00450940">
            <w:pPr>
              <w:spacing w:before="120"/>
              <w:rPr>
                <w:i/>
              </w:rPr>
            </w:pPr>
          </w:p>
          <w:p w:rsidR="009A4E4E" w:rsidRDefault="009A4E4E" w:rsidP="00450940">
            <w:pPr>
              <w:spacing w:before="120"/>
              <w:rPr>
                <w:i/>
              </w:rPr>
            </w:pPr>
          </w:p>
          <w:p w:rsidR="009A4E4E" w:rsidRPr="00FD19B6" w:rsidRDefault="009A4E4E" w:rsidP="00450940">
            <w:pPr>
              <w:spacing w:before="120"/>
              <w:rPr>
                <w:i/>
              </w:rPr>
            </w:pPr>
            <w:r w:rsidRPr="00FD19B6">
              <w:rPr>
                <w:i/>
                <w:sz w:val="22"/>
                <w:szCs w:val="22"/>
              </w:rPr>
              <w:t>Стандарт</w:t>
            </w:r>
          </w:p>
        </w:tc>
        <w:tc>
          <w:tcPr>
            <w:tcW w:w="3261" w:type="dxa"/>
          </w:tcPr>
          <w:p w:rsidR="009A4E4E" w:rsidRPr="00FD19B6" w:rsidRDefault="009A4E4E" w:rsidP="00450940">
            <w:r w:rsidRPr="00FD19B6">
              <w:rPr>
                <w:sz w:val="22"/>
                <w:szCs w:val="22"/>
              </w:rPr>
              <w:t>Правила пожарной безопасности для учреждений культуры Российской Федерации ВППБ 13-01-94 (введены в действие Приказом Минкультуры Российской Федерации от 01.11.1994 № 736)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п. 2 - 9 (требования к креслам, декорациям и т.п.)</w:t>
            </w:r>
          </w:p>
          <w:p w:rsidR="009A4E4E" w:rsidRPr="00FD19B6" w:rsidRDefault="009A4E4E" w:rsidP="00450940">
            <w:pPr>
              <w:spacing w:before="120"/>
              <w:ind w:left="73"/>
              <w:rPr>
                <w:i/>
              </w:rPr>
            </w:pPr>
          </w:p>
        </w:tc>
        <w:tc>
          <w:tcPr>
            <w:tcW w:w="2688" w:type="dxa"/>
          </w:tcPr>
          <w:p w:rsidR="009A4E4E" w:rsidRPr="00FD19B6" w:rsidRDefault="009A4E4E" w:rsidP="00450940">
            <w:r w:rsidRPr="00FD19B6">
              <w:rPr>
                <w:sz w:val="22"/>
                <w:szCs w:val="22"/>
              </w:rPr>
              <w:t>Федеральный закон Российской Федерации от 12.01.1995 №5-ФЗ «О ветеранах»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Ст. 14, п. 28; ст. 15, п. 19; ст. 16, п. 16; ст. 18, п. 15 (преимущественное пользование услугами культурно-просветительных учреждений)</w:t>
            </w:r>
          </w:p>
          <w:p w:rsidR="009A4E4E" w:rsidRPr="00FD19B6" w:rsidRDefault="009A4E4E" w:rsidP="00450940">
            <w:pPr>
              <w:spacing w:before="120"/>
              <w:ind w:left="62"/>
              <w:rPr>
                <w:i/>
              </w:rPr>
            </w:pPr>
          </w:p>
        </w:tc>
        <w:tc>
          <w:tcPr>
            <w:tcW w:w="2784" w:type="dxa"/>
          </w:tcPr>
          <w:p w:rsidR="009A4E4E" w:rsidRPr="00FD19B6" w:rsidRDefault="009A4E4E" w:rsidP="00450940">
            <w:pPr>
              <w:spacing w:before="120"/>
              <w:rPr>
                <w:i/>
              </w:rPr>
            </w:pPr>
            <w:r w:rsidRPr="00FD19B6">
              <w:rPr>
                <w:i/>
                <w:sz w:val="22"/>
                <w:szCs w:val="22"/>
              </w:rPr>
              <w:t>Приказ МК РФ от 20.02.2008 г. № 32 « Об утверждении нормативов минимального ресурсного обеспечения услуг сельских учреждений культуры(общедоступных библиотек и культурно-досуговых  учреждений)</w:t>
            </w:r>
          </w:p>
          <w:p w:rsidR="009A4E4E" w:rsidRPr="00FD19B6" w:rsidRDefault="009A4E4E" w:rsidP="00450940">
            <w:pPr>
              <w:spacing w:before="120"/>
              <w:ind w:left="108" w:firstLine="24"/>
              <w:rPr>
                <w:i/>
              </w:rPr>
            </w:pPr>
            <w:r w:rsidRPr="00FD19B6">
              <w:rPr>
                <w:i/>
                <w:sz w:val="22"/>
                <w:szCs w:val="22"/>
              </w:rPr>
              <w:t>Раздел 5</w:t>
            </w:r>
          </w:p>
          <w:p w:rsidR="009A4E4E" w:rsidRDefault="009A4E4E" w:rsidP="00450940">
            <w:pPr>
              <w:spacing w:before="120"/>
              <w:rPr>
                <w:i/>
              </w:rPr>
            </w:pPr>
          </w:p>
          <w:p w:rsidR="009A4E4E" w:rsidRDefault="009A4E4E" w:rsidP="00450940">
            <w:pPr>
              <w:spacing w:before="120"/>
              <w:rPr>
                <w:i/>
              </w:rPr>
            </w:pPr>
          </w:p>
          <w:p w:rsidR="009A4E4E" w:rsidRPr="00FD19B6" w:rsidRDefault="009A4E4E" w:rsidP="00450940">
            <w:pPr>
              <w:spacing w:before="120"/>
              <w:rPr>
                <w:i/>
              </w:rPr>
            </w:pPr>
            <w:r w:rsidRPr="00FD19B6">
              <w:rPr>
                <w:i/>
                <w:sz w:val="22"/>
                <w:szCs w:val="22"/>
              </w:rPr>
              <w:t>Стандарт</w:t>
            </w:r>
          </w:p>
        </w:tc>
        <w:tc>
          <w:tcPr>
            <w:tcW w:w="3048" w:type="dxa"/>
          </w:tcPr>
          <w:p w:rsidR="009A4E4E" w:rsidRPr="00FD19B6" w:rsidRDefault="009A4E4E" w:rsidP="00450940">
            <w:r w:rsidRPr="00FD19B6">
              <w:rPr>
                <w:sz w:val="22"/>
                <w:szCs w:val="22"/>
              </w:rPr>
              <w:t>Федеральный закон Российской Федерации от 21.12.1994 № 69-ФЗ "О пожарной безопасности"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Ст. 37 (права и обязанности организаций в области пожарной безопасности)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Федеральный закон Российской Федерации от 24.11.1995 № 181-ФЗ "О социальной защите инвалидов в Российской Федерации"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ст. 15 (беспрепятственный доступ к местам отдыха, культурно-зрелищным и другим  учреждениям)</w:t>
            </w:r>
          </w:p>
          <w:p w:rsidR="009A4E4E" w:rsidRPr="00FD19B6" w:rsidRDefault="009A4E4E" w:rsidP="00450940">
            <w:pPr>
              <w:spacing w:before="120"/>
              <w:ind w:left="240"/>
              <w:rPr>
                <w:i/>
              </w:rPr>
            </w:pPr>
          </w:p>
        </w:tc>
      </w:tr>
      <w:tr w:rsidR="009A4E4E" w:rsidRPr="00AC109C" w:rsidTr="00450940">
        <w:tc>
          <w:tcPr>
            <w:tcW w:w="2727" w:type="dxa"/>
          </w:tcPr>
          <w:p w:rsidR="009A4E4E" w:rsidRPr="00EC0926" w:rsidRDefault="009A4E4E" w:rsidP="00450940">
            <w:pPr>
              <w:spacing w:before="120"/>
              <w:rPr>
                <w:i/>
              </w:rPr>
            </w:pPr>
          </w:p>
        </w:tc>
        <w:tc>
          <w:tcPr>
            <w:tcW w:w="3261" w:type="dxa"/>
          </w:tcPr>
          <w:p w:rsidR="009A4E4E" w:rsidRPr="00FD19B6" w:rsidRDefault="009A4E4E" w:rsidP="00450940">
            <w:r w:rsidRPr="00FD19B6">
              <w:rPr>
                <w:sz w:val="22"/>
                <w:szCs w:val="22"/>
              </w:rPr>
              <w:t>Правила пожарной безопасности в Российской Федерации ППБ 01-03 (утверждены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от 18.06.2003 № 313)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VI Культурно-просветительные и зрелищные учреждения</w:t>
            </w:r>
            <w:r w:rsidRPr="00FD19B6">
              <w:rPr>
                <w:sz w:val="22"/>
                <w:szCs w:val="22"/>
              </w:rPr>
              <w:br w:type="page"/>
            </w:r>
          </w:p>
          <w:p w:rsidR="009A4E4E" w:rsidRPr="00FD19B6" w:rsidRDefault="009A4E4E" w:rsidP="00450940">
            <w:pPr>
              <w:rPr>
                <w:i/>
              </w:rPr>
            </w:pPr>
          </w:p>
        </w:tc>
        <w:tc>
          <w:tcPr>
            <w:tcW w:w="2688" w:type="dxa"/>
          </w:tcPr>
          <w:p w:rsidR="009A4E4E" w:rsidRPr="00FD19B6" w:rsidRDefault="009A4E4E" w:rsidP="00450940">
            <w:r w:rsidRPr="00FD19B6">
              <w:rPr>
                <w:sz w:val="22"/>
                <w:szCs w:val="22"/>
              </w:rPr>
              <w:lastRenderedPageBreak/>
              <w:t xml:space="preserve">Приказ Минкультуры Российской Федерации от 25.05.2006 №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</w:t>
            </w:r>
            <w:r w:rsidRPr="00FD19B6">
              <w:rPr>
                <w:sz w:val="22"/>
                <w:szCs w:val="22"/>
              </w:rPr>
              <w:lastRenderedPageBreak/>
              <w:t>созданию условий для развития местного традиционного народного художественного творчества"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Весь документ по части клубных формирований и развития народного творчества</w:t>
            </w:r>
          </w:p>
          <w:p w:rsidR="009A4E4E" w:rsidRPr="00FD19B6" w:rsidRDefault="009A4E4E" w:rsidP="00450940">
            <w:pPr>
              <w:spacing w:before="120"/>
              <w:ind w:left="62"/>
              <w:rPr>
                <w:i/>
              </w:rPr>
            </w:pPr>
          </w:p>
        </w:tc>
        <w:tc>
          <w:tcPr>
            <w:tcW w:w="2784" w:type="dxa"/>
          </w:tcPr>
          <w:p w:rsidR="009A4E4E" w:rsidRPr="00FD19B6" w:rsidRDefault="009A4E4E" w:rsidP="00450940">
            <w:pPr>
              <w:spacing w:before="120"/>
              <w:ind w:left="108" w:firstLine="24"/>
              <w:rPr>
                <w:i/>
              </w:rPr>
            </w:pPr>
          </w:p>
        </w:tc>
        <w:tc>
          <w:tcPr>
            <w:tcW w:w="3048" w:type="dxa"/>
          </w:tcPr>
          <w:p w:rsidR="009A4E4E" w:rsidRPr="00FD19B6" w:rsidRDefault="009A4E4E" w:rsidP="00450940">
            <w:r w:rsidRPr="00FD19B6">
              <w:rPr>
                <w:sz w:val="22"/>
                <w:szCs w:val="22"/>
              </w:rPr>
              <w:t>Правила пожарной безопасности для учреждений культуры Российской Федерации ВППБ 13-01-94 (введены в действие Приказом Минкультуры Российской Федерации от 01.11.1994 № 736)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п. 2 - 9 (требования к планировке, наличию средств тушения пожара, сигнализаций и т.п.)</w:t>
            </w:r>
          </w:p>
          <w:p w:rsidR="009A4E4E" w:rsidRPr="00FD19B6" w:rsidRDefault="009A4E4E" w:rsidP="00450940">
            <w:pPr>
              <w:spacing w:before="120"/>
              <w:ind w:left="240"/>
              <w:rPr>
                <w:i/>
              </w:rPr>
            </w:pPr>
          </w:p>
        </w:tc>
      </w:tr>
      <w:tr w:rsidR="009A4E4E" w:rsidRPr="00AC109C" w:rsidTr="00450940">
        <w:tc>
          <w:tcPr>
            <w:tcW w:w="2727" w:type="dxa"/>
          </w:tcPr>
          <w:p w:rsidR="009A4E4E" w:rsidRPr="00EC0926" w:rsidRDefault="009A4E4E" w:rsidP="00450940">
            <w:pPr>
              <w:spacing w:before="120"/>
              <w:rPr>
                <w:i/>
              </w:rPr>
            </w:pPr>
          </w:p>
        </w:tc>
        <w:tc>
          <w:tcPr>
            <w:tcW w:w="3261" w:type="dxa"/>
          </w:tcPr>
          <w:p w:rsidR="009A4E4E" w:rsidRPr="00FD19B6" w:rsidRDefault="009A4E4E" w:rsidP="00450940">
            <w:r w:rsidRPr="00FD19B6">
              <w:rPr>
                <w:sz w:val="22"/>
                <w:szCs w:val="22"/>
              </w:rPr>
              <w:t>Правила пожарной безопасности в Российской Федерации ППБ 01-03 (утверждены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от 18.06.2003 № 313)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VI Культурно-просветительные и зрелищные учреждения</w:t>
            </w:r>
            <w:r w:rsidRPr="00FD19B6">
              <w:rPr>
                <w:sz w:val="22"/>
                <w:szCs w:val="22"/>
              </w:rPr>
              <w:br w:type="page"/>
            </w:r>
          </w:p>
          <w:p w:rsidR="009A4E4E" w:rsidRPr="00FD19B6" w:rsidRDefault="009A4E4E" w:rsidP="00450940">
            <w:pPr>
              <w:spacing w:before="120"/>
              <w:ind w:left="73"/>
              <w:rPr>
                <w:i/>
              </w:rPr>
            </w:pPr>
          </w:p>
        </w:tc>
        <w:tc>
          <w:tcPr>
            <w:tcW w:w="2688" w:type="dxa"/>
          </w:tcPr>
          <w:p w:rsidR="009A4E4E" w:rsidRPr="00FD19B6" w:rsidRDefault="009A4E4E" w:rsidP="00450940">
            <w:pPr>
              <w:spacing w:before="120"/>
              <w:ind w:left="62"/>
              <w:rPr>
                <w:i/>
              </w:rPr>
            </w:pPr>
          </w:p>
        </w:tc>
        <w:tc>
          <w:tcPr>
            <w:tcW w:w="2784" w:type="dxa"/>
          </w:tcPr>
          <w:p w:rsidR="009A4E4E" w:rsidRPr="00FD19B6" w:rsidRDefault="009A4E4E" w:rsidP="00450940">
            <w:pPr>
              <w:spacing w:before="120"/>
              <w:ind w:left="108" w:firstLine="24"/>
              <w:rPr>
                <w:i/>
              </w:rPr>
            </w:pPr>
          </w:p>
        </w:tc>
        <w:tc>
          <w:tcPr>
            <w:tcW w:w="3048" w:type="dxa"/>
          </w:tcPr>
          <w:p w:rsidR="009A4E4E" w:rsidRPr="00FD19B6" w:rsidRDefault="009A4E4E" w:rsidP="00450940">
            <w:r w:rsidRPr="00FD19B6">
              <w:rPr>
                <w:sz w:val="22"/>
                <w:szCs w:val="22"/>
              </w:rPr>
              <w:t>Правила пожарной безопасности в Российской Федерации ППБ 01-03 (утверждены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от 18.06.2003 № 313)</w:t>
            </w:r>
          </w:p>
          <w:p w:rsidR="009A4E4E" w:rsidRPr="00FD19B6" w:rsidRDefault="009A4E4E" w:rsidP="00450940">
            <w:r w:rsidRPr="00FD19B6">
              <w:rPr>
                <w:sz w:val="22"/>
                <w:szCs w:val="22"/>
              </w:rPr>
              <w:t>VI Культурно-просветительные и зрелищные учреждения</w:t>
            </w:r>
            <w:r w:rsidRPr="00FD19B6">
              <w:rPr>
                <w:sz w:val="22"/>
                <w:szCs w:val="22"/>
              </w:rPr>
              <w:br w:type="page"/>
            </w:r>
          </w:p>
          <w:p w:rsidR="009A4E4E" w:rsidRPr="00FD19B6" w:rsidRDefault="009A4E4E" w:rsidP="00450940">
            <w:pPr>
              <w:spacing w:before="120"/>
              <w:ind w:left="240"/>
              <w:rPr>
                <w:i/>
              </w:rPr>
            </w:pPr>
          </w:p>
        </w:tc>
      </w:tr>
    </w:tbl>
    <w:p w:rsidR="009A4E4E" w:rsidRDefault="009A4E4E" w:rsidP="009A4E4E"/>
    <w:p w:rsidR="009A4E4E" w:rsidRDefault="009A4E4E" w:rsidP="009A4E4E">
      <w:pPr>
        <w:rPr>
          <w:sz w:val="28"/>
          <w:szCs w:val="28"/>
        </w:rPr>
      </w:pPr>
    </w:p>
    <w:p w:rsidR="009A4E4E" w:rsidRDefault="009A4E4E" w:rsidP="009A4E4E">
      <w:pPr>
        <w:rPr>
          <w:sz w:val="28"/>
          <w:szCs w:val="28"/>
        </w:rPr>
      </w:pPr>
      <w:r w:rsidRPr="006514FC">
        <w:rPr>
          <w:sz w:val="28"/>
          <w:szCs w:val="28"/>
        </w:rPr>
        <w:t xml:space="preserve">5. Основания для приостановления  и прекращения исполнения </w:t>
      </w:r>
      <w:r>
        <w:rPr>
          <w:sz w:val="28"/>
          <w:szCs w:val="28"/>
        </w:rPr>
        <w:t>муниципального</w:t>
      </w:r>
      <w:r w:rsidRPr="006514FC">
        <w:rPr>
          <w:sz w:val="28"/>
          <w:szCs w:val="28"/>
        </w:rPr>
        <w:t xml:space="preserve"> задания (указать нужное):</w:t>
      </w:r>
    </w:p>
    <w:p w:rsidR="009A4E4E" w:rsidRDefault="009A4E4E" w:rsidP="009A4E4E">
      <w:pPr>
        <w:rPr>
          <w:sz w:val="28"/>
          <w:szCs w:val="28"/>
        </w:rPr>
      </w:pPr>
    </w:p>
    <w:p w:rsidR="009A4E4E" w:rsidRPr="006514FC" w:rsidRDefault="009A4E4E" w:rsidP="009A4E4E">
      <w:pPr>
        <w:rPr>
          <w:sz w:val="28"/>
          <w:szCs w:val="28"/>
        </w:rPr>
      </w:pPr>
    </w:p>
    <w:p w:rsidR="009A4E4E" w:rsidRPr="006514FC" w:rsidRDefault="009A4E4E" w:rsidP="009A4E4E">
      <w:pPr>
        <w:pStyle w:val="a6"/>
        <w:numPr>
          <w:ilvl w:val="0"/>
          <w:numId w:val="1"/>
        </w:numPr>
        <w:tabs>
          <w:tab w:val="clear" w:pos="1386"/>
          <w:tab w:val="num" w:pos="720"/>
        </w:tabs>
        <w:ind w:left="720"/>
        <w:rPr>
          <w:rFonts w:ascii="Times New Roman" w:hAnsi="Times New Roman"/>
          <w:sz w:val="28"/>
          <w:szCs w:val="28"/>
        </w:rPr>
      </w:pPr>
      <w:r w:rsidRPr="006514FC">
        <w:rPr>
          <w:rFonts w:ascii="Times New Roman" w:hAnsi="Times New Roman"/>
          <w:sz w:val="28"/>
          <w:szCs w:val="28"/>
        </w:rPr>
        <w:t xml:space="preserve">Нарушение условий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514FC">
        <w:rPr>
          <w:rFonts w:ascii="Times New Roman" w:hAnsi="Times New Roman"/>
          <w:sz w:val="28"/>
          <w:szCs w:val="28"/>
        </w:rPr>
        <w:t xml:space="preserve"> задания</w:t>
      </w:r>
    </w:p>
    <w:p w:rsidR="009A4E4E" w:rsidRPr="006514FC" w:rsidRDefault="009A4E4E" w:rsidP="009A4E4E">
      <w:pPr>
        <w:pStyle w:val="a6"/>
        <w:numPr>
          <w:ilvl w:val="0"/>
          <w:numId w:val="1"/>
        </w:numPr>
        <w:tabs>
          <w:tab w:val="clear" w:pos="1386"/>
          <w:tab w:val="num" w:pos="720"/>
        </w:tabs>
        <w:ind w:left="720"/>
        <w:rPr>
          <w:rFonts w:ascii="Times New Roman" w:hAnsi="Times New Roman"/>
          <w:sz w:val="28"/>
          <w:szCs w:val="28"/>
        </w:rPr>
      </w:pPr>
      <w:r w:rsidRPr="006514FC">
        <w:rPr>
          <w:rFonts w:ascii="Times New Roman" w:hAnsi="Times New Roman"/>
          <w:sz w:val="28"/>
          <w:szCs w:val="28"/>
        </w:rPr>
        <w:t>Сокращение спроса на услугу</w:t>
      </w:r>
    </w:p>
    <w:p w:rsidR="009A4E4E" w:rsidRPr="006514FC" w:rsidRDefault="009A4E4E" w:rsidP="009A4E4E">
      <w:pPr>
        <w:pStyle w:val="a6"/>
        <w:numPr>
          <w:ilvl w:val="0"/>
          <w:numId w:val="1"/>
        </w:numPr>
        <w:tabs>
          <w:tab w:val="clear" w:pos="1386"/>
          <w:tab w:val="num" w:pos="720"/>
        </w:tabs>
        <w:ind w:left="720"/>
        <w:rPr>
          <w:rFonts w:ascii="Times New Roman" w:hAnsi="Times New Roman"/>
          <w:sz w:val="28"/>
          <w:szCs w:val="28"/>
        </w:rPr>
      </w:pPr>
      <w:r w:rsidRPr="006514FC">
        <w:rPr>
          <w:rFonts w:ascii="Times New Roman" w:hAnsi="Times New Roman"/>
          <w:sz w:val="28"/>
          <w:szCs w:val="28"/>
        </w:rPr>
        <w:t>Изменение объема лимитов бюджетных ассигнований</w:t>
      </w:r>
    </w:p>
    <w:p w:rsidR="009A4E4E" w:rsidRPr="006514FC" w:rsidRDefault="009A4E4E" w:rsidP="009A4E4E">
      <w:pPr>
        <w:pStyle w:val="a6"/>
        <w:numPr>
          <w:ilvl w:val="0"/>
          <w:numId w:val="1"/>
        </w:numPr>
        <w:tabs>
          <w:tab w:val="clear" w:pos="1386"/>
          <w:tab w:val="num" w:pos="720"/>
        </w:tabs>
        <w:ind w:left="720"/>
        <w:rPr>
          <w:rFonts w:ascii="Times New Roman" w:hAnsi="Times New Roman"/>
          <w:sz w:val="28"/>
          <w:szCs w:val="28"/>
        </w:rPr>
      </w:pPr>
      <w:r w:rsidRPr="006514FC">
        <w:rPr>
          <w:rFonts w:ascii="Times New Roman" w:hAnsi="Times New Roman"/>
          <w:sz w:val="28"/>
          <w:szCs w:val="28"/>
        </w:rPr>
        <w:t>Изменение нормативной правовой базы</w:t>
      </w:r>
    </w:p>
    <w:p w:rsidR="009A4E4E" w:rsidRPr="006514FC" w:rsidRDefault="009A4E4E" w:rsidP="009A4E4E">
      <w:pPr>
        <w:pStyle w:val="a6"/>
        <w:numPr>
          <w:ilvl w:val="0"/>
          <w:numId w:val="1"/>
        </w:numPr>
        <w:tabs>
          <w:tab w:val="clear" w:pos="1386"/>
          <w:tab w:val="num" w:pos="720"/>
        </w:tabs>
        <w:ind w:left="720"/>
        <w:rPr>
          <w:rFonts w:ascii="Times New Roman" w:hAnsi="Times New Roman"/>
          <w:sz w:val="28"/>
          <w:szCs w:val="28"/>
        </w:rPr>
      </w:pPr>
      <w:r w:rsidRPr="006514FC">
        <w:rPr>
          <w:rFonts w:ascii="Times New Roman" w:hAnsi="Times New Roman"/>
          <w:sz w:val="28"/>
          <w:szCs w:val="28"/>
        </w:rPr>
        <w:t>Иные (расшифровать)</w:t>
      </w:r>
    </w:p>
    <w:p w:rsidR="009A4E4E" w:rsidRPr="00AB4E17" w:rsidRDefault="009A4E4E" w:rsidP="009A4E4E">
      <w:pPr>
        <w:spacing w:before="120"/>
        <w:rPr>
          <w:sz w:val="28"/>
          <w:szCs w:val="28"/>
          <w:lang w:val="en-US"/>
        </w:rPr>
      </w:pPr>
    </w:p>
    <w:p w:rsidR="009A4E4E" w:rsidRDefault="009A4E4E" w:rsidP="009A4E4E">
      <w:pPr>
        <w:ind w:left="360"/>
        <w:rPr>
          <w:sz w:val="28"/>
          <w:szCs w:val="28"/>
        </w:rPr>
      </w:pPr>
      <w:r w:rsidRPr="00AB4E1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6514FC">
        <w:rPr>
          <w:sz w:val="28"/>
          <w:szCs w:val="28"/>
        </w:rPr>
        <w:t xml:space="preserve">Порядок контроля  исполнения </w:t>
      </w:r>
      <w:r>
        <w:rPr>
          <w:sz w:val="28"/>
          <w:szCs w:val="28"/>
        </w:rPr>
        <w:t>муниципального</w:t>
      </w:r>
      <w:r w:rsidRPr="006514FC">
        <w:rPr>
          <w:sz w:val="28"/>
          <w:szCs w:val="28"/>
        </w:rPr>
        <w:t xml:space="preserve"> задания</w:t>
      </w:r>
    </w:p>
    <w:p w:rsidR="009A4E4E" w:rsidRPr="006514FC" w:rsidRDefault="009A4E4E" w:rsidP="009A4E4E">
      <w:pPr>
        <w:rPr>
          <w:sz w:val="28"/>
          <w:szCs w:val="28"/>
        </w:rPr>
      </w:pPr>
    </w:p>
    <w:tbl>
      <w:tblPr>
        <w:tblW w:w="14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96"/>
        <w:gridCol w:w="6515"/>
        <w:gridCol w:w="3697"/>
      </w:tblGrid>
      <w:tr w:rsidR="009A4E4E" w:rsidRPr="00AC109C" w:rsidTr="00450940">
        <w:tc>
          <w:tcPr>
            <w:tcW w:w="817" w:type="dxa"/>
            <w:vAlign w:val="center"/>
          </w:tcPr>
          <w:p w:rsidR="009A4E4E" w:rsidRPr="00AC109C" w:rsidRDefault="009A4E4E" w:rsidP="00450940">
            <w:pPr>
              <w:jc w:val="center"/>
            </w:pPr>
          </w:p>
        </w:tc>
        <w:tc>
          <w:tcPr>
            <w:tcW w:w="3696" w:type="dxa"/>
            <w:vAlign w:val="center"/>
          </w:tcPr>
          <w:p w:rsidR="009A4E4E" w:rsidRPr="00AC109C" w:rsidRDefault="009A4E4E" w:rsidP="00450940">
            <w:pPr>
              <w:jc w:val="center"/>
            </w:pPr>
            <w:r w:rsidRPr="00AC109C">
              <w:t>Формы контроля</w:t>
            </w:r>
          </w:p>
        </w:tc>
        <w:tc>
          <w:tcPr>
            <w:tcW w:w="6515" w:type="dxa"/>
            <w:vAlign w:val="center"/>
          </w:tcPr>
          <w:p w:rsidR="009A4E4E" w:rsidRPr="00AC109C" w:rsidRDefault="009A4E4E" w:rsidP="00450940">
            <w:pPr>
              <w:jc w:val="center"/>
            </w:pPr>
            <w:r w:rsidRPr="00AC109C">
              <w:t>Периодичность</w:t>
            </w:r>
          </w:p>
        </w:tc>
        <w:tc>
          <w:tcPr>
            <w:tcW w:w="3697" w:type="dxa"/>
            <w:vAlign w:val="center"/>
          </w:tcPr>
          <w:p w:rsidR="009A4E4E" w:rsidRPr="00AC109C" w:rsidRDefault="009A4E4E" w:rsidP="00450940">
            <w:pPr>
              <w:jc w:val="center"/>
            </w:pPr>
            <w:r w:rsidRPr="00AC109C">
              <w:t xml:space="preserve">Органы исполнительной власти, осуществляющие контроль </w:t>
            </w:r>
            <w:r>
              <w:t>исполнения</w:t>
            </w:r>
          </w:p>
        </w:tc>
      </w:tr>
      <w:tr w:rsidR="009A4E4E" w:rsidRPr="00AC109C" w:rsidTr="00450940">
        <w:tc>
          <w:tcPr>
            <w:tcW w:w="817" w:type="dxa"/>
            <w:vAlign w:val="center"/>
          </w:tcPr>
          <w:p w:rsidR="009A4E4E" w:rsidRPr="00AC109C" w:rsidRDefault="009A4E4E" w:rsidP="00450940">
            <w:pPr>
              <w:jc w:val="center"/>
            </w:pPr>
            <w:r w:rsidRPr="00AC109C">
              <w:t>1.</w:t>
            </w:r>
          </w:p>
        </w:tc>
        <w:tc>
          <w:tcPr>
            <w:tcW w:w="3696" w:type="dxa"/>
          </w:tcPr>
          <w:p w:rsidR="009A4E4E" w:rsidRPr="00AC109C" w:rsidRDefault="009A4E4E" w:rsidP="00450940">
            <w:r>
              <w:t>Контрольные мероприятия</w:t>
            </w:r>
          </w:p>
        </w:tc>
        <w:tc>
          <w:tcPr>
            <w:tcW w:w="6515" w:type="dxa"/>
          </w:tcPr>
          <w:p w:rsidR="009A4E4E" w:rsidRPr="00931E06" w:rsidRDefault="009A4E4E" w:rsidP="00450940">
            <w:pPr>
              <w:shd w:val="clear" w:color="auto" w:fill="FFFFFF"/>
              <w:spacing w:line="274" w:lineRule="exact"/>
              <w:ind w:left="43" w:right="58"/>
              <w:rPr>
                <w:color w:val="000000"/>
              </w:rPr>
            </w:pPr>
            <w:r>
              <w:rPr>
                <w:color w:val="000000"/>
              </w:rPr>
              <w:t xml:space="preserve">Согласно Постановления </w:t>
            </w:r>
            <w:r w:rsidRPr="0021582F">
              <w:rPr>
                <w:bCs/>
              </w:rPr>
              <w:t>Администрации Щепкинского сельского поселения</w:t>
            </w:r>
            <w:r w:rsidRPr="00931E06">
              <w:rPr>
                <w:color w:val="000000"/>
              </w:rPr>
              <w:t xml:space="preserve"> </w:t>
            </w:r>
            <w:r w:rsidRPr="0021582F">
              <w:rPr>
                <w:bCs/>
              </w:rPr>
              <w:t xml:space="preserve">от 22.09.2009 г. </w:t>
            </w:r>
            <w:r w:rsidRPr="0021582F">
              <w:rPr>
                <w:bCs/>
                <w:lang w:val="en-US"/>
              </w:rPr>
              <w:t>N</w:t>
            </w:r>
            <w:r w:rsidRPr="0021582F">
              <w:rPr>
                <w:bCs/>
              </w:rPr>
              <w:t xml:space="preserve"> 644</w:t>
            </w:r>
            <w:r>
              <w:rPr>
                <w:bCs/>
              </w:rPr>
              <w:t xml:space="preserve">, </w:t>
            </w:r>
            <w:r>
              <w:rPr>
                <w:color w:val="000000"/>
              </w:rPr>
              <w:t xml:space="preserve">утвержденного плана на очередной год (Распоряжение от 31.12.2009  №94 «Об утверждении плана проведения </w:t>
            </w:r>
            <w:r>
              <w:rPr>
                <w:color w:val="000000"/>
                <w:spacing w:val="-1"/>
              </w:rPr>
              <w:t xml:space="preserve">контрольных мероприятий по </w:t>
            </w:r>
            <w:r>
              <w:rPr>
                <w:color w:val="000000"/>
              </w:rPr>
              <w:t xml:space="preserve">проверке исполнения муниципальных заданий на 2010 </w:t>
            </w:r>
            <w:r>
              <w:rPr>
                <w:color w:val="000000"/>
                <w:spacing w:val="-5"/>
              </w:rPr>
              <w:t xml:space="preserve">год») </w:t>
            </w:r>
            <w:r>
              <w:rPr>
                <w:color w:val="000000"/>
              </w:rPr>
              <w:t>, либо на основании поступивших жалоб от граждан</w:t>
            </w:r>
          </w:p>
        </w:tc>
        <w:tc>
          <w:tcPr>
            <w:tcW w:w="3697" w:type="dxa"/>
          </w:tcPr>
          <w:p w:rsidR="009A4E4E" w:rsidRPr="00AC109C" w:rsidRDefault="009A4E4E" w:rsidP="00450940">
            <w:r>
              <w:t xml:space="preserve">Администрация Щепкинского сельского поселения. </w:t>
            </w:r>
          </w:p>
        </w:tc>
      </w:tr>
    </w:tbl>
    <w:p w:rsidR="009A4E4E" w:rsidRDefault="009A4E4E" w:rsidP="009A4E4E"/>
    <w:p w:rsidR="009A4E4E" w:rsidRPr="002744A8" w:rsidRDefault="009A4E4E" w:rsidP="009A4E4E"/>
    <w:p w:rsidR="009A4E4E" w:rsidRPr="006514FC" w:rsidRDefault="009A4E4E" w:rsidP="009A4E4E">
      <w:pPr>
        <w:rPr>
          <w:sz w:val="28"/>
          <w:szCs w:val="28"/>
        </w:rPr>
      </w:pPr>
      <w:r w:rsidRPr="006514FC">
        <w:rPr>
          <w:sz w:val="28"/>
          <w:szCs w:val="28"/>
        </w:rPr>
        <w:t>7.  Формы отчетности (указываются реквизиты приказа, утверждающего формы, сроки и порядок представления)</w:t>
      </w:r>
    </w:p>
    <w:p w:rsidR="009A4E4E" w:rsidRDefault="009A4E4E" w:rsidP="009A4E4E">
      <w:pPr>
        <w:pStyle w:val="ConsPlusNonformat"/>
        <w:widowControl/>
        <w:rPr>
          <w:sz w:val="28"/>
          <w:szCs w:val="28"/>
        </w:rPr>
      </w:pPr>
    </w:p>
    <w:p w:rsidR="009A4E4E" w:rsidRPr="00AB4E17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4E4E" w:rsidRP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4E17">
        <w:rPr>
          <w:rFonts w:ascii="Times New Roman" w:hAnsi="Times New Roman" w:cs="Times New Roman"/>
          <w:sz w:val="28"/>
          <w:szCs w:val="28"/>
        </w:rPr>
        <w:t>-</w:t>
      </w:r>
      <w:r w:rsidRPr="00AB4E1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 </w:t>
      </w:r>
      <w:r w:rsidRPr="00AB4E17">
        <w:rPr>
          <w:rFonts w:ascii="Times New Roman" w:hAnsi="Times New Roman" w:cs="Times New Roman"/>
          <w:bCs/>
          <w:sz w:val="28"/>
          <w:szCs w:val="28"/>
        </w:rPr>
        <w:t>Администрации Щепкинского сельского поселения</w:t>
      </w:r>
      <w:r w:rsidRPr="00AB4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E17">
        <w:rPr>
          <w:rFonts w:ascii="Times New Roman" w:hAnsi="Times New Roman" w:cs="Times New Roman"/>
          <w:bCs/>
          <w:sz w:val="28"/>
          <w:szCs w:val="28"/>
        </w:rPr>
        <w:t xml:space="preserve">от 22.09.2009 г. </w:t>
      </w:r>
      <w:r w:rsidRPr="00AB4E1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AB4E17">
        <w:rPr>
          <w:rFonts w:ascii="Times New Roman" w:hAnsi="Times New Roman" w:cs="Times New Roman"/>
          <w:bCs/>
          <w:sz w:val="28"/>
          <w:szCs w:val="28"/>
        </w:rPr>
        <w:t xml:space="preserve"> 644</w:t>
      </w:r>
      <w:r w:rsidRPr="00AB4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E4E" w:rsidRP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4E4E" w:rsidRPr="00AB4E17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4E17">
        <w:rPr>
          <w:rFonts w:ascii="Times New Roman" w:hAnsi="Times New Roman" w:cs="Times New Roman"/>
          <w:sz w:val="28"/>
          <w:szCs w:val="28"/>
        </w:rPr>
        <w:t>- Планы работ на очередной год;</w:t>
      </w:r>
    </w:p>
    <w:p w:rsidR="009A4E4E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4E4E" w:rsidRPr="00FD19B6" w:rsidRDefault="009A4E4E" w:rsidP="009A4E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9A4E4E" w:rsidRPr="00FD19B6" w:rsidSect="00430878">
          <w:footerReference w:type="even" r:id="rId8"/>
          <w:footerReference w:type="default" r:id="rId9"/>
          <w:pgSz w:w="16838" w:h="11906" w:orient="landscape"/>
          <w:pgMar w:top="709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Сведения об учреждении культурно-досугового типа ( </w:t>
      </w:r>
      <w:r w:rsidR="00430878">
        <w:rPr>
          <w:rFonts w:ascii="Times New Roman" w:hAnsi="Times New Roman" w:cs="Times New Roman"/>
          <w:sz w:val="28"/>
          <w:szCs w:val="28"/>
        </w:rPr>
        <w:t>Форма № 7-НК)</w:t>
      </w:r>
    </w:p>
    <w:p w:rsidR="00047DB8" w:rsidRDefault="00047DB8"/>
    <w:sectPr w:rsidR="00047DB8" w:rsidSect="00D7053D">
      <w:footerReference w:type="even" r:id="rId10"/>
      <w:footerReference w:type="default" r:id="rId11"/>
      <w:pgSz w:w="15840" w:h="12240" w:orient="landscape"/>
      <w:pgMar w:top="1701" w:right="1077" w:bottom="851" w:left="10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44" w:rsidRDefault="00D45B44" w:rsidP="00033EEB">
      <w:r>
        <w:separator/>
      </w:r>
    </w:p>
  </w:endnote>
  <w:endnote w:type="continuationSeparator" w:id="0">
    <w:p w:rsidR="00D45B44" w:rsidRDefault="00D45B44" w:rsidP="00033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06" w:rsidRDefault="002A50C8" w:rsidP="00CD16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E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E06" w:rsidRDefault="00D45B44" w:rsidP="00CD16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06" w:rsidRDefault="002A50C8" w:rsidP="00CE28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0878">
      <w:rPr>
        <w:rStyle w:val="a5"/>
        <w:noProof/>
      </w:rPr>
      <w:t>5</w:t>
    </w:r>
    <w:r>
      <w:rPr>
        <w:rStyle w:val="a5"/>
      </w:rPr>
      <w:fldChar w:fldCharType="end"/>
    </w:r>
  </w:p>
  <w:p w:rsidR="00931E06" w:rsidRDefault="00D45B44" w:rsidP="00CD16AB">
    <w:pPr>
      <w:pStyle w:val="a3"/>
      <w:framePr w:wrap="around" w:vAnchor="text" w:hAnchor="margin" w:xAlign="center" w:y="1"/>
      <w:ind w:right="360"/>
      <w:rPr>
        <w:rStyle w:val="a5"/>
      </w:rPr>
    </w:pPr>
  </w:p>
  <w:p w:rsidR="00931E06" w:rsidRDefault="00D45B44" w:rsidP="001F336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06" w:rsidRDefault="002A50C8" w:rsidP="00C371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E4E">
      <w:rPr>
        <w:rStyle w:val="a5"/>
        <w:noProof/>
      </w:rPr>
      <w:t>323</w:t>
    </w:r>
    <w:r>
      <w:rPr>
        <w:rStyle w:val="a5"/>
      </w:rPr>
      <w:fldChar w:fldCharType="end"/>
    </w:r>
  </w:p>
  <w:p w:rsidR="00931E06" w:rsidRDefault="00D45B44" w:rsidP="00C371FB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06" w:rsidRDefault="002A50C8" w:rsidP="00C371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E8D">
      <w:rPr>
        <w:rStyle w:val="a5"/>
        <w:noProof/>
      </w:rPr>
      <w:t>6</w:t>
    </w:r>
    <w:r>
      <w:rPr>
        <w:rStyle w:val="a5"/>
      </w:rPr>
      <w:fldChar w:fldCharType="end"/>
    </w:r>
  </w:p>
  <w:p w:rsidR="00931E06" w:rsidRDefault="00D45B44" w:rsidP="00C371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44" w:rsidRDefault="00D45B44" w:rsidP="00033EEB">
      <w:r>
        <w:separator/>
      </w:r>
    </w:p>
  </w:footnote>
  <w:footnote w:type="continuationSeparator" w:id="0">
    <w:p w:rsidR="00D45B44" w:rsidRDefault="00D45B44" w:rsidP="00033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6B8"/>
    <w:multiLevelType w:val="hybridMultilevel"/>
    <w:tmpl w:val="1B4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E4E"/>
    <w:rsid w:val="00033EEB"/>
    <w:rsid w:val="00047DB8"/>
    <w:rsid w:val="002A50C8"/>
    <w:rsid w:val="00402733"/>
    <w:rsid w:val="00430878"/>
    <w:rsid w:val="004C2557"/>
    <w:rsid w:val="006C66DD"/>
    <w:rsid w:val="007908C8"/>
    <w:rsid w:val="007D3273"/>
    <w:rsid w:val="007F2B18"/>
    <w:rsid w:val="009A0E8D"/>
    <w:rsid w:val="009A4E4E"/>
    <w:rsid w:val="009E2866"/>
    <w:rsid w:val="00AB0B76"/>
    <w:rsid w:val="00B67FFA"/>
    <w:rsid w:val="00D45B44"/>
    <w:rsid w:val="00DF1FA8"/>
    <w:rsid w:val="00E06A3E"/>
    <w:rsid w:val="00EC7551"/>
    <w:rsid w:val="00F8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4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A4E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E4E"/>
  </w:style>
  <w:style w:type="paragraph" w:customStyle="1" w:styleId="ConsPlusNormal">
    <w:name w:val="ConsPlusNormal"/>
    <w:rsid w:val="009A4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9A4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C1FB-063B-43F1-8493-2B7FB744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cp:lastPrinted>2012-01-23T09:36:00Z</cp:lastPrinted>
  <dcterms:created xsi:type="dcterms:W3CDTF">2011-03-23T14:01:00Z</dcterms:created>
  <dcterms:modified xsi:type="dcterms:W3CDTF">2012-01-23T09:40:00Z</dcterms:modified>
</cp:coreProperties>
</file>