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36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/>
        <w:drawing>
          <wp:inline distT="0" distB="0" distL="0" distR="0">
            <wp:extent cx="542290" cy="92646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kern w:val="2"/>
          <w:sz w:val="24"/>
          <w:szCs w:val="20"/>
          <w:lang w:eastAsia="ru-RU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АДМИНИСТРАЦИЯ ЩЕПКИНСКОГО СЕЛЬСКОГО ПОСЕЛЕНИЯ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ПОСТАНОВЛЕНИЕ  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09.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09.2019                             поселок Октябрьский                                     №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391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О содержании мест погребения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на территории Щепкинского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сельского поселения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С целью благоустройства муниципальных кладбищ территории Щепкинского сельского поселения,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eastAsia="Times New Roman" w:cs="Times New Roman"/>
          <w:kern w:val="2"/>
          <w:lang w:eastAsia="ru-RU"/>
        </w:rPr>
      </w:pPr>
      <w:r>
        <w:rPr>
          <w:rFonts w:eastAsia="Times New Roman" w:cs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eastAsia="Times New Roman" w:cs="Times New Roman"/>
          <w:kern w:val="2"/>
          <w:lang w:eastAsia="ru-RU"/>
        </w:rPr>
      </w:pPr>
      <w:r>
        <w:rPr>
          <w:rFonts w:eastAsia="Times New Roman" w:cs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ПОСТАНОВЛЯЮ: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1. Поручить МКУ ЩСП «Благоустройство и ЖКХ» обеспечивать  содержание, благоустройство и эксплуатацию муниципальных кладбищ.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ar-SA" w:bidi="ar-SA"/>
        </w:rPr>
        <w:t>2. Утвердить правила содержания мест погребения на территории Щепкинского сельского поселения (приложение №1).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ar-SA" w:bidi="ar-SA"/>
        </w:rPr>
        <w:t>3. Определять места захоронения по выданным в Администрации Щепкинского сельского поселения разрешениям на захоронение тел умерших в соответствии с Решением Собрания депутатов Щепкинского сельского поселения «Об утверждении Положения о порядке организации погребения на территории Щепкинского сельского поселения» от 25.05.2018 №85.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ar-SA" w:bidi="ar-SA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bookmarkStart w:id="0" w:name="__DdeLink__177_38421530121"/>
      <w:bookmarkStart w:id="1" w:name="__DdeLink__575_36429231111"/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ar-SA" w:bidi="ar-SA"/>
        </w:rPr>
        <w:t xml:space="preserve">5. </w:t>
      </w:r>
      <w:bookmarkEnd w:id="0"/>
      <w:bookmarkEnd w:id="1"/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Контроль за исполнением данного постановления возложить на заместителя главы Администрации Щепкинского сельского поселения.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Глава Администрации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Щепкинского сельского поселения                                                     А.В. Кузнецов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Приложение  № 1</w:t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Щепкинскогого сельского поселения</w:t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391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09.09.2019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мест погребения на территории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Щепкинского сельского поселения.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Настоящие Правила содержание мест погребения (далее - Правила) разработаны в соответствии с Федеральным законом от 12.01.1996 года № 8-ФЗ «О погребении  и похоронном деле», Федеральным законом от 06.10.2003 года № 131- ФЗ «Об общих принципах организации местного самоуправления в Российской Федерации», Решением Собрания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ru-RU" w:eastAsia="ar-SA" w:bidi="ar-SA"/>
        </w:rPr>
        <w:t xml:space="preserve">депутатов Щепкинского сельского поселения «Об утверждении Положения о порядке организации погребения на территории Щепкинского сельского поселения» от 25.05.2018 № 85 </w:t>
      </w:r>
      <w:r>
        <w:rPr>
          <w:rFonts w:ascii="Times New Roman" w:hAnsi="Times New Roman"/>
          <w:sz w:val="28"/>
          <w:szCs w:val="28"/>
        </w:rPr>
        <w:t>в целях обеспечения надлежащего содержания мест погребения в муниципальном образовании «Щепкинское сельское поселение», соблюдения санитарных и экологических требований к содержанию кладбищ.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размещению участков на территорий кладбищ.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8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227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1.1. Территория кладбищ независимо от способов захоронения подразделяется на функциональные зоны: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входную;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захоронений;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7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1.2. Зона захоронений является основной, функциональной частью кладбища и состоит из участков;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7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МКУ ЩСП «Благоустройство и ЖКХ» в рамках своей деятельности необходимо провести инвентаризацию муниципальных кладбищ.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3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8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2. Оборудование и озеленение мест захоронения.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8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2.1. На кладбищах устанавливается: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Стенд для помещения объявлений и распоряжений Администрации Щепкинского сельского поселения, порядка деятельности кладбищ, правил посещения кладбищ, прав и обязанностей граждан на территории кладбища;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2.2. Озеленение и благоустройство кладбищ должно производится в соответствии с действующими нормами и правилами;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2.3. Посадка деревьев гражданами на участках захоронения допускается по согласованию с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МКУ ЩСП «Благоустройство и ЖКХ»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 и согласовываться с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МКУ ЩСП «Благоустройство и ЖКХ»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58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мест погребения.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588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3.1. Содержание общественных мест кладбищ муниципального образования «Щепкинское сельское поселение» возлагается на МКУ ЩСП «Благоустройство и ЖКХ»;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113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3.2. МКУ ЩСП «Благоустройство и ЖКХ» осуществляет: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согласование мест погребения в соответствии с нормами отвода земельного участка для захоронения;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содержание в исправном состояние ограждений кладбищ, дорог, площадок кладбищ и их ремонт;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систематическую уборку территории кладбищ и своевременный вывоз мусора;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соблюдения правил пожарной безопасности;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соблюдения санитарных норм и правил;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- озеленение, уход за зелеными насаждениями на территории кладбищ и их обновление.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8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Контроль и ответственность за нарушение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8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 содержания мест погребения.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8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-57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4.1. Контроль за исполнением настоящим Правил осуществляет Администрация Щепкинского сельского поселения;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-57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4.2. Лица, виновные в нарушении настоящих Правил, а также в хищении предметов с территории муниципальных кладбищ привлекаются к ответственности в соответствии с действующим законодательством Российской Федерации.</w:t>
      </w:r>
    </w:p>
    <w:p>
      <w:pPr>
        <w:pStyle w:val="Normal"/>
        <w:suppressAutoHyphens w:val="true"/>
        <w:spacing w:lineRule="auto" w:line="240" w:before="0" w:after="0"/>
        <w:ind w:left="0" w:right="0" w:hanging="360"/>
        <w:jc w:val="both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0" w:hanging="360"/>
        <w:jc w:val="both"/>
        <w:textAlignment w:val="baseline"/>
        <w:rPr/>
      </w:pPr>
      <w:r>
        <w:rPr/>
      </w:r>
    </w:p>
    <w:sectPr>
      <w:type w:val="nextPage"/>
      <w:pgSz w:w="11906" w:h="16838"/>
      <w:pgMar w:left="1403" w:right="851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7590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368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448" w:hanging="1080"/>
      </w:pPr>
    </w:lvl>
    <w:lvl w:ilvl="6">
      <w:start w:val="1"/>
      <w:numFmt w:val="decimal"/>
      <w:lvlText w:val="%1.%2.%3.%4.%5.%6.%7"/>
      <w:lvlJc w:val="left"/>
      <w:pPr>
        <w:ind w:left="4168" w:hanging="1440"/>
      </w:pPr>
    </w:lvl>
    <w:lvl w:ilvl="7">
      <w:start w:val="1"/>
      <w:numFmt w:val="decimal"/>
      <w:lvlText w:val="%1.%2.%3.%4.%5.%6.%7.%8"/>
      <w:lvlJc w:val="left"/>
      <w:pPr>
        <w:ind w:left="4528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a1835"/>
    <w:rPr>
      <w:rFonts w:ascii="Tahoma" w:hAnsi="Tahoma" w:cs="Tahoma"/>
      <w:sz w:val="16"/>
      <w:szCs w:val="16"/>
    </w:rPr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a18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FC04-9DC3-45B4-B6D0-8E8DBA2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LibreOffice/5.4.3.2$Windows_X86_64 LibreOffice_project/92a7159f7e4af62137622921e809f8546db437e5</Application>
  <Pages>3</Pages>
  <Words>506</Words>
  <Characters>3674</Characters>
  <CharactersWithSpaces>4438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2015-03-27T10:40:00Z</dcterms:created>
  <dc:creator>x</dc:creator>
  <dc:description/>
  <dc:language>ru-RU</dc:language>
  <cp:lastModifiedBy/>
  <cp:lastPrinted>2019-10-31T10:19:06Z</cp:lastPrinted>
  <dcterms:modified xsi:type="dcterms:W3CDTF">2019-10-31T10:19:38Z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