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28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Приказ Минтруда России № 516 от 4 августа 2014 г.</w:t>
      </w:r>
    </w:p>
    <w:p>
      <w:pPr>
        <w:pStyle w:val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«О проведении Всероссийского конкурса на лучшую организацию работ в области условий и охраны труда «Успех и безопасность»</w:t>
      </w:r>
    </w:p>
    <w:p>
      <w:pPr>
        <w:pStyle w:val="Style1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целях пропаганды лучших практик организации работ в области охраны труда, повышения эффективности системы государственного управления охраной труда, активизации профилактической работы по предупреждению производственного травматизма и профессиональной заболеваемости в организациях, а также привлечения общественного внимания к важности решения вопросов обеспечения безопасных условий труда на рабочих местах приказываю:</w:t>
      </w:r>
    </w:p>
    <w:p>
      <w:pPr>
        <w:pStyle w:val="Style1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Провести в период с 1 августа 2014 года по 12 декабря 2014 года в рамках XVIII Международной специализированной выставки «Безопасность и охрана труда - 2014» Всероссийский конкурс на лучшую организацию работ в области условий и охраны труда «Успех и безопасность» (далее - Всероссийский конкурс).</w:t>
      </w:r>
    </w:p>
    <w:p>
      <w:pPr>
        <w:pStyle w:val="Style1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Утвердить Положение о Всероссийском конкурсе согласно приложению.</w:t>
      </w:r>
    </w:p>
    <w:p>
      <w:pPr>
        <w:pStyle w:val="Style1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Рекомендовать органам исполнительной власти субъектов Российской Федерации в области охраны труда:</w:t>
      </w:r>
    </w:p>
    <w:p>
      <w:pPr>
        <w:pStyle w:val="Style1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а) принять участие в проведении Всероссийского конкурса;</w:t>
      </w:r>
    </w:p>
    <w:p>
      <w:pPr>
        <w:pStyle w:val="Style1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б) довести информацию о проведении Всероссийского конкурса до руководителей организаций, осуществляющих деятельность на территории субъекта Российской Федерации, руководителей органов местного самоуправления муниципальных образований;</w:t>
      </w:r>
    </w:p>
    <w:p>
      <w:pPr>
        <w:pStyle w:val="Style1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в) содействовать освещению проведения и итогов Всероссийского конкурса в средствах массовой информации субъектов Российской Федерации.</w:t>
      </w:r>
    </w:p>
    <w:p>
      <w:pPr>
        <w:pStyle w:val="Style1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Департаменту условий и охраны труда (В.А. Корж) осуществлять организационно-техническое сопровождение Всероссийского конкурса.</w:t>
      </w:r>
    </w:p>
    <w:p>
      <w:pPr>
        <w:pStyle w:val="Style1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Контроль за исполнением настоящего приказа возложить на первого заместителя Министра С.Ф. Вельмяйкина.</w:t>
      </w:r>
    </w:p>
    <w:p>
      <w:pPr>
        <w:pStyle w:val="5"/>
        <w:spacing w:before="120" w:after="60"/>
        <w:jc w:val="both"/>
        <w:rPr/>
      </w:pPr>
      <w:r>
        <w:rPr>
          <w:rFonts w:cs="Times New Roman" w:ascii="Times New Roman" w:hAnsi="Times New Roman"/>
        </w:rPr>
        <w:t xml:space="preserve">Министр                                                                                                          </w:t>
      </w:r>
      <w:bookmarkStart w:id="0" w:name="_GoBack"/>
      <w:bookmarkEnd w:id="0"/>
      <w:r>
        <w:rPr>
          <w:rFonts w:cs="Times New Roman" w:ascii="Times New Roman" w:hAnsi="Times New Roman"/>
        </w:rPr>
        <w:t xml:space="preserve">                                                       М.А. Топилин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horndale">
    <w:altName w:val="Times New Roman"/>
    <w:charset w:val="cc"/>
    <w:family w:val="swiss"/>
    <w:pitch w:val="variable"/>
  </w:font>
  <w:font w:name="Liberation Serif">
    <w:altName w:val="Times New Roman"/>
    <w:charset w:val="cc"/>
    <w:family w:val="swiss"/>
    <w:pitch w:val="variable"/>
  </w:font>
  <w:font w:name="Albany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Liberation Serif" w:hAnsi="Liberation Serif" w:eastAsia="DejaVu Sans" w:cs="DejaVu Sans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Style11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Style11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5">
    <w:name w:val="Heading 5"/>
    <w:basedOn w:val="Style11"/>
    <w:qFormat/>
    <w:pPr>
      <w:spacing w:before="120" w:after="60"/>
      <w:outlineLvl w:val="4"/>
    </w:pPr>
    <w:rPr>
      <w:rFonts w:ascii="Liberation Serif" w:hAnsi="Liberation Serif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dnoteCharacters" w:customStyle="1">
    <w:name w:val="Endnote Characters"/>
    <w:qFormat/>
    <w:rPr/>
  </w:style>
  <w:style w:type="character" w:styleId="FootnoteCharacters" w:customStyle="1">
    <w:name w:val="Footnote Characters"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paragraph" w:styleId="Style11" w:customStyle="1">
    <w:name w:val="Заголовок"/>
    <w:basedOn w:val="Normal"/>
    <w:next w:val="Style12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Style12">
    <w:name w:val="Body Text"/>
    <w:basedOn w:val="Normal"/>
    <w:pPr>
      <w:spacing w:before="0" w:after="283"/>
    </w:pPr>
    <w:rPr/>
  </w:style>
  <w:style w:type="paragraph" w:styleId="Style13">
    <w:name w:val="List"/>
    <w:basedOn w:val="Style12"/>
    <w:pPr/>
    <w:rPr/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 w:customStyle="1">
    <w:name w:val="Указатель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6" w:customStyle="1">
    <w:name w:val="Горизонтальная линия"/>
    <w:basedOn w:val="Normal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qFormat/>
    <w:pPr/>
    <w:rPr>
      <w:i/>
    </w:rPr>
  </w:style>
  <w:style w:type="paragraph" w:styleId="Style17" w:customStyle="1">
    <w:name w:val="Содержимое таблицы"/>
    <w:basedOn w:val="Style12"/>
    <w:qFormat/>
    <w:pPr/>
    <w:rPr/>
  </w:style>
  <w:style w:type="paragraph" w:styleId="Style18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Style19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LibreOffice/5.4.3.2$Windows_X86_64 LibreOffice_project/92a7159f7e4af62137622921e809f8546db437e5</Application>
  <Pages>1</Pages>
  <Words>213</Words>
  <Characters>1537</Characters>
  <CharactersWithSpaces>1898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2018-10-04T13:06:00Z</dcterms:created>
  <dc:creator>Оксана Алиханова</dc:creator>
  <dc:description/>
  <dc:language>ru-RU</dc:language>
  <cp:lastModifiedBy>Оксана Алиханова</cp:lastModifiedBy>
  <dcterms:modified xsi:type="dcterms:W3CDTF">2018-10-04T13:07:00Z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